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DCF" w:rsidRDefault="00C57DCF" w:rsidP="003E2BEE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80207" w:rsidRPr="004049FC" w:rsidRDefault="00C80207" w:rsidP="00C8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9FC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80207" w:rsidRPr="004049FC" w:rsidRDefault="00C80207" w:rsidP="00C8020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9FC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№47 «Ёлочка» комбинированного вида г. Улан-Удэ </w:t>
      </w:r>
    </w:p>
    <w:p w:rsidR="00C80207" w:rsidRPr="004049FC" w:rsidRDefault="00C80207" w:rsidP="00C8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49FC">
        <w:rPr>
          <w:rFonts w:ascii="Times New Roman" w:eastAsia="Times New Roman" w:hAnsi="Times New Roman" w:cs="Times New Roman"/>
          <w:sz w:val="24"/>
          <w:szCs w:val="24"/>
        </w:rPr>
        <w:t xml:space="preserve">670014, г. Улан-Удэ, ул. Совхозная, 69б, тел/факс: 290005,379442 </w:t>
      </w:r>
      <w:r w:rsidRPr="004049F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4049F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049FC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4049F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C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Pr="005C3185">
          <w:rPr>
            <w:rStyle w:val="af1"/>
            <w:rFonts w:ascii="Times New Roman" w:eastAsia="Times New Roman" w:hAnsi="Times New Roman"/>
            <w:sz w:val="24"/>
            <w:szCs w:val="24"/>
            <w:lang w:val="en-US"/>
          </w:rPr>
          <w:t>ds</w:t>
        </w:r>
        <w:r w:rsidRPr="005C3185">
          <w:rPr>
            <w:rStyle w:val="af1"/>
            <w:rFonts w:ascii="Times New Roman" w:eastAsia="Times New Roman" w:hAnsi="Times New Roman"/>
            <w:sz w:val="24"/>
            <w:szCs w:val="24"/>
          </w:rPr>
          <w:t>_47@</w:t>
        </w:r>
        <w:proofErr w:type="spellStart"/>
        <w:r w:rsidRPr="005C3185">
          <w:rPr>
            <w:rStyle w:val="af1"/>
            <w:rFonts w:ascii="Times New Roman" w:eastAsia="Times New Roman" w:hAnsi="Times New Roman"/>
            <w:sz w:val="24"/>
            <w:szCs w:val="24"/>
            <w:lang w:val="en-US"/>
          </w:rPr>
          <w:t>govrb</w:t>
        </w:r>
        <w:proofErr w:type="spellEnd"/>
        <w:r w:rsidRPr="005C3185">
          <w:rPr>
            <w:rStyle w:val="af1"/>
            <w:rFonts w:ascii="Times New Roman" w:eastAsia="Times New Roman" w:hAnsi="Times New Roman"/>
            <w:sz w:val="24"/>
            <w:szCs w:val="24"/>
          </w:rPr>
          <w:t>.</w:t>
        </w:r>
        <w:proofErr w:type="spellStart"/>
        <w:r w:rsidRPr="005C3185">
          <w:rPr>
            <w:rStyle w:val="af1"/>
            <w:rFonts w:ascii="Times New Roman" w:eastAsia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57DCF" w:rsidRPr="00C80207" w:rsidRDefault="00C80207" w:rsidP="00C8020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Долгосрочный проект</w:t>
      </w:r>
    </w:p>
    <w:p w:rsidR="00C57DCF" w:rsidRDefault="00DF648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"Будем с книгами дружить!" </w:t>
      </w:r>
    </w:p>
    <w:p w:rsidR="00C80207" w:rsidRDefault="00C8020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для детей дошкольного возраста</w:t>
      </w: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</w:p>
    <w:p w:rsidR="00C57DCF" w:rsidRDefault="00DF648B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4"/>
          <w:szCs w:val="24"/>
        </w:rPr>
        <w:t xml:space="preserve"> </w:t>
      </w:r>
    </w:p>
    <w:p w:rsidR="00C57DCF" w:rsidRDefault="00C57DCF">
      <w:pPr>
        <w:spacing w:line="360" w:lineRule="auto"/>
        <w:rPr>
          <w:rFonts w:ascii="Times New Roman" w:eastAsiaTheme="minorEastAsia" w:hAnsi="Times New Roman" w:cs="Times New Roman"/>
          <w:b/>
          <w:bCs/>
          <w:i/>
          <w:iCs/>
          <w:spacing w:val="10"/>
          <w:sz w:val="24"/>
          <w:szCs w:val="24"/>
        </w:rPr>
      </w:pPr>
    </w:p>
    <w:p w:rsidR="00C57DCF" w:rsidRDefault="00DF648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                                                           Составили:</w:t>
      </w:r>
    </w:p>
    <w:p w:rsidR="00C57DCF" w:rsidRDefault="00DF648B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 xml:space="preserve">воспитатели Цыренова А.М. </w:t>
      </w:r>
    </w:p>
    <w:p w:rsidR="00C57DCF" w:rsidRDefault="00DF648B">
      <w:pPr>
        <w:spacing w:after="0" w:line="360" w:lineRule="auto"/>
        <w:jc w:val="right"/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pacing w:val="10"/>
          <w:sz w:val="28"/>
          <w:szCs w:val="28"/>
        </w:rPr>
        <w:t>Павлова А.И.</w:t>
      </w:r>
    </w:p>
    <w:p w:rsidR="00C57DCF" w:rsidRDefault="00DF648B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Default="00C57DC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80207" w:rsidRDefault="00C80207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80207" w:rsidRDefault="00C80207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7DCF" w:rsidRPr="003E2BEE" w:rsidRDefault="00DF648B" w:rsidP="003E2BEE">
      <w:pPr>
        <w:spacing w:before="200" w:after="0" w:line="360" w:lineRule="auto"/>
        <w:ind w:left="360" w:right="360"/>
        <w:jc w:val="center"/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г. Улан-Удэ                                                                                              </w:t>
      </w:r>
      <w:r w:rsidR="003E2BEE">
        <w:rPr>
          <w:rFonts w:ascii="Times New Roman" w:eastAsiaTheme="minorEastAsia" w:hAnsi="Times New Roman" w:cs="Times New Roman"/>
          <w:b/>
          <w:bCs/>
          <w:spacing w:val="10"/>
          <w:sz w:val="28"/>
          <w:szCs w:val="28"/>
        </w:rPr>
        <w:t xml:space="preserve">                          2023г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</w:p>
    <w:p w:rsidR="00C57DCF" w:rsidRDefault="00DF648B" w:rsidP="003E2BEE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"Умная, вдохновенная книга нередко решает судьбу человека"</w:t>
      </w:r>
    </w:p>
    <w:p w:rsidR="00C57DCF" w:rsidRDefault="00DF648B" w:rsidP="003E2BEE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В. Сухомлинский.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записка: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Максима Горького, «книга, возможно, наиболее сложное и великое чудо из всех чудес, созданных человечеством на пути его к счастью и могуществу будущего».  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– великий учитель и друг, без нее немыслимо гармоничное развитие человека, потому что она формирует не только память, интеллект, но и воображение, нравственное и духовное лицо каждого из нас. Результаты исследований за последние десятилетия в ряде стран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показали:  читающие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способны проблемно мыслить;  имеют больший объем памяти и активное творческое воображение;  лучше владеют речью (она выразительнее, строже и богаче по запасу слов);  точнее формулируют мысли и свободнее пишут;   легче вступают в контакты и приятны в общении;  более критичны, самостоятельны в суждениях и поведении; чтение формирует качества наиболее развитого и социально ценного человека.  </w:t>
      </w:r>
    </w:p>
    <w:p w:rsidR="003E2BEE" w:rsidRDefault="00DF648B" w:rsidP="003E2BEE">
      <w:pPr>
        <w:pStyle w:val="ac"/>
        <w:shd w:val="clear" w:color="auto" w:fill="FFFFFF"/>
        <w:spacing w:beforeAutospacing="0" w:after="0" w:afterAutospacing="0"/>
        <w:contextualSpacing/>
        <w:rPr>
          <w:rFonts w:eastAsia="+mn-ea"/>
          <w:b/>
          <w:bCs/>
          <w:sz w:val="28"/>
          <w:szCs w:val="28"/>
          <w:u w:val="single"/>
        </w:rPr>
      </w:pPr>
      <w:r>
        <w:rPr>
          <w:rFonts w:eastAsia="+mn-ea"/>
          <w:b/>
          <w:bCs/>
          <w:sz w:val="28"/>
          <w:szCs w:val="28"/>
        </w:rPr>
        <w:t xml:space="preserve">          </w:t>
      </w:r>
      <w:r>
        <w:rPr>
          <w:rFonts w:eastAsia="+mn-ea"/>
          <w:b/>
          <w:bCs/>
          <w:sz w:val="28"/>
          <w:szCs w:val="28"/>
          <w:u w:val="single"/>
        </w:rPr>
        <w:t>Актуально</w:t>
      </w:r>
      <w:r w:rsidR="003E2BEE">
        <w:rPr>
          <w:rFonts w:eastAsia="+mn-ea"/>
          <w:b/>
          <w:bCs/>
          <w:sz w:val="28"/>
          <w:szCs w:val="28"/>
          <w:u w:val="single"/>
        </w:rPr>
        <w:t xml:space="preserve">сть программы.  </w:t>
      </w:r>
    </w:p>
    <w:p w:rsidR="00C57DCF" w:rsidRDefault="003E2BEE" w:rsidP="003E2BEE">
      <w:pPr>
        <w:pStyle w:val="ac"/>
        <w:shd w:val="clear" w:color="auto" w:fill="FFFFFF"/>
        <w:spacing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648B">
        <w:rPr>
          <w:sz w:val="28"/>
          <w:szCs w:val="28"/>
        </w:rPr>
        <w:t>Давно известно, что читательский опыт начинает закладываться в детстве. Это возраст, в котором наиболее ярко проявляется способность слухом, зрением, осязанием, воображением воспринимать художественное произведение; искренне, от полноты души сострадать, возмущаться, радоваться. Однако чуткость к прочитанному сама по себе не возникает. Она зависит от того, что именно, как часто и каким образом читают детям.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Детская литература способствует развитию эстетического сознания ребёнка, формированию его мировоззрения.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круг детского чтения входят: произведения устного творчества русского народа и народов мира; классическая детская литература (отечественная и зарубежная</w:t>
      </w:r>
      <w:proofErr w:type="gramStart"/>
      <w:r>
        <w:rPr>
          <w:sz w:val="28"/>
          <w:szCs w:val="28"/>
        </w:rPr>
        <w:t>) ;</w:t>
      </w:r>
      <w:proofErr w:type="gramEnd"/>
      <w:r>
        <w:rPr>
          <w:sz w:val="28"/>
          <w:szCs w:val="28"/>
        </w:rPr>
        <w:t xml:space="preserve"> современная литература (русская и зарубежная).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Литературное произведение выступает перед ребёнком в единстве содержания и художественной формы. Восприятие литературного произведения будет полноценным только при условии, если ребёнок к нему подготовлен. А для этого необходимо обратить внимание детей не только на содержание, но и на выразительные средства языка сказки, стихотворения, рассказа и других произведений художественной литературы.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Постепенно у детей вырабатывается избирательное отношение к литературным произведениям, формируется художественный вкус.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старшем дошкольном возрасте дети способны понимать идею, содержание и выразительные средства языка, осознавать переносное значение слов и словосочетаний. У них воспитывается способность наслаждаться художественным словом, закладывается основа для формирования любви к родному языку, к его точности, выразительности, меткости и образности. Чтение литературных произведений раскрывает перед детьми всё неисчерпаемое богатство русского языка, способствует тому, что они начинают пользоваться этим богатством в обыденном речевом общении и в самостоятельном словесном творчестве.</w:t>
      </w:r>
    </w:p>
    <w:p w:rsidR="00C57DCF" w:rsidRDefault="00DF648B" w:rsidP="003E2BEE">
      <w:pPr>
        <w:pStyle w:val="ac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Всё последующее знакомство с огромным литературным наследием будет опираться на фундамент, который мы закладываем в дошкольном детстве.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Дошкольное детство – определяющий этап в развитии личности, ибо ребенок с интересом познает окружающий мир, напитывается, как губка, разными впечатлениями, усваивает нормы поведения окружающих, подражает героям книг. Книга нужна дошкольнику, чтобы увидеть весь многоликий мир, удивиться этому миру и понять его. А чтобы вовлечь дошкольника в мир книг, вызвать интерес к книгам нужно подобрать наиболее интересные для детей и эффективные для педагогов формы работы. 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нашего кружка составлена с учетом возрастных особенностей детей, при условии системного и планомерного обучения.                                                                          Занятия проводятся еженедельно во второй половине дня воспитателями.</w:t>
      </w:r>
    </w:p>
    <w:p w:rsidR="00C57DCF" w:rsidRDefault="00C57DCF" w:rsidP="003E2BE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 программы: </w:t>
      </w:r>
    </w:p>
    <w:p w:rsidR="00C57DCF" w:rsidRDefault="00DF648B" w:rsidP="003E2BEE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любви к книге и приобщение детей к чтению.</w:t>
      </w:r>
    </w:p>
    <w:p w:rsidR="00C57DCF" w:rsidRDefault="00DF648B" w:rsidP="003E2BE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программы: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разнообразными жанрами литературных произведений, поэтами, писателями, художниками – иллюстраторами.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лексику образными словами, выражениями, помочь в формировании грамотной речи.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способствовать  психофизиологическому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развитию (фонематический слух, память, внимание, воображение, художественное и литературное творчество).</w:t>
      </w:r>
    </w:p>
    <w:p w:rsidR="00C57DCF" w:rsidRDefault="00DF648B" w:rsidP="003E2BEE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потребность общения с книгой, культуру чтения, бережное отношение к книге.</w:t>
      </w:r>
    </w:p>
    <w:p w:rsidR="00C57DCF" w:rsidRDefault="00DF648B" w:rsidP="003E2BEE">
      <w:pPr>
        <w:spacing w:line="240" w:lineRule="auto"/>
        <w:ind w:left="14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Методы работы с книгой: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чтение вслух.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прочитанном.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 лепка любимого героя.</w:t>
      </w:r>
    </w:p>
    <w:p w:rsidR="00C57DCF" w:rsidRDefault="00DF648B" w:rsidP="003E2BE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викторины для повторения и закрепления прочитанного.</w:t>
      </w: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7DCF" w:rsidRPr="003E2BEE" w:rsidRDefault="00DF64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57DCF" w:rsidRDefault="00DF648B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Перспективный план работы:</w:t>
      </w:r>
    </w:p>
    <w:tbl>
      <w:tblPr>
        <w:tblW w:w="10155" w:type="dxa"/>
        <w:tblInd w:w="81" w:type="dxa"/>
        <w:tblLayout w:type="fixed"/>
        <w:tblCellMar>
          <w:top w:w="15" w:type="dxa"/>
          <w:left w:w="91" w:type="dxa"/>
          <w:right w:w="91" w:type="dxa"/>
        </w:tblCellMar>
        <w:tblLook w:val="04A0" w:firstRow="1" w:lastRow="0" w:firstColumn="1" w:lastColumn="0" w:noHBand="0" w:noVBand="1"/>
      </w:tblPr>
      <w:tblGrid>
        <w:gridCol w:w="683"/>
        <w:gridCol w:w="657"/>
        <w:gridCol w:w="3531"/>
        <w:gridCol w:w="5244"/>
        <w:gridCol w:w="40"/>
      </w:tblGrid>
      <w:tr w:rsidR="00C57DCF" w:rsidTr="00174460">
        <w:trPr>
          <w:cantSplit/>
          <w:trHeight w:val="490"/>
        </w:trPr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Месяц.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Тема.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Цель.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Сентябрь.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родителей.</w:t>
            </w:r>
          </w:p>
          <w:p w:rsidR="00174460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«Библиотеки» в коридоре  детского сада.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Выяснить читают ли родители детям, какие книги, какие трудности у родителей при приобретении новой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"Экскурсия в детскую библиотеку". Знакомство с читальным з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алом, библиотекарем, его трудом. </w:t>
            </w:r>
            <w:r w:rsidR="00DF648B"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"Ее величество Книга".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174460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Узнать</w:t>
            </w:r>
            <w:proofErr w:type="gramEnd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как «живут» книги, вызвать интерес к ним.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</w:t>
            </w:r>
            <w:r w:rsidR="00DF648B" w:rsidRPr="003E2BEE">
              <w:rPr>
                <w:rFonts w:ascii="Times New Roman" w:hAnsi="Times New Roman" w:cs="Times New Roman"/>
                <w:sz w:val="24"/>
                <w:szCs w:val="24"/>
              </w:rPr>
              <w:t>Вызвать интерес к чтению художественной литературы. Раскрыть роль книги в жизни людей, показать значение книг и чтения для формирования интеллектуальных и творческих способностей детей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Беседа "Сказка мудростью богата". Чтение русской народной сказки </w:t>
            </w: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«Сестрица Аленушка и братец Иванушка»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разнообразием русских народных сказок. Обогащать читательский опыт детей за счет произведений более сложного жанра (волшебные сказки). Обеспечить умение рассказывать сказку от лица литературного героя.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А.С. Пушкина. Чтение стихов об осени.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 детей с биографией и творчеством поэта. Воспитывать чуткость к художественному слову. Вызвать интерес к творчеству поэта, желание слушать его произведения.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Октябрь.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«Откуда книга пришла»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Дать элементарные представления о том. Как создаются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Просмотр презентации "Книги наших бабушек".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Дать детям представление о том как выглядели книги в прошлом век, какие в них были иллюстрации.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Конкурс «Оживим наши сказки».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Учить отмечать особенности сказки, понимать мотивы поступков героев, учить перевоплощаться, развивая интонационную выразительность.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Н. Носова. Чтение рассказа "Живая шляпа".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творчеством писателя Н. Носова.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Ноябрь.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Праздник «Посвящение в читатели»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Помочь маленьким слушателям стать читателями, прививать интерес, любовь, уважение к книге, как к источнику новой интересной информации.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"Путешествие по русской ярмарке"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различными жанрами устного народного творчества. Вызвать интерес к фольклору.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Ю. Васнецова.                       Продуктивная деятельность: рисование "Любимые герои сказок".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представления о творчестве художника - иллюстратора детских книг.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"Чудо - дерево" - викторина.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Закрепить знания о произведения К.И. Чуковского.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lastRenderedPageBreak/>
              <w:t>Декабрь.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Вечер «Наши любимые книжки – малышки».</w:t>
            </w:r>
          </w:p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"</w:t>
            </w:r>
            <w:proofErr w:type="spellStart"/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больничка".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с изданиями разного формата. Знакомить детей со способами ремонта книг, закрепить правила пользования ими.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Просмотр презентации               " От гусиного пера до современной авторучки".   "Как появилась книга".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историей возникновения письменности, бумаги, книги.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"Путешествие по русской ярмарке" (продолжение).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различными жанрами устного народного творчества. Вызвать интерес к фольклору.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детей с творчеством Э. Успенского. Чтение произведения "Разгром".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творчеством писателя.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Январь.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"Час зимней сказки". Дидактическая игра              «Письмо доброго сказочника».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Раскрыть значение книг в жизни ребят. Побуждать детей рассказывать о своем восприятии конкретного поступка литературного персонажа.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Театрализованное представление "Пришла коляда - открывай ворота".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представления о русских традициях и обычаях, фольклоре.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"Путешествие по стране Угадай-ка. "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интерес к устному народному творчеству.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А. Линдгрен.                               Чтение произведения "</w:t>
            </w:r>
            <w:proofErr w:type="spellStart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Карлсон</w:t>
            </w:r>
            <w:proofErr w:type="spellEnd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, который живет на крыше".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детей с творчеством зарубежной писательницы. Способствовать формированию эмоционального отношения к литературному произведению.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Февраль.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Посещение ребятами детской библиотеки.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Обмен книжек, учить делиться впечатлениями от них. Формировать интерес к профессии «библиотекарь», уважение к его труду. Воспитывать любовь к книге, развивать умение аккуратно, бережно с ней обращаться.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«Незабытая горница».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детей с устным народным творчеством, формировать целостное его восприятие, воспитывать уважительное отношение к народному творчеству, развивать память, кругозор, эмоциональную сферу ребенка.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 Л.Н. Толстого. Чтение были "Косточка".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Помогать детям понять скрытые мотивы поведения героев. Знакомить детей с творчеством одного из величайших писателей мира.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proofErr w:type="gramStart"/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  "</w:t>
            </w:r>
            <w:proofErr w:type="gramEnd"/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книги". Продуктивная деятельность: "Книжки - самоделки".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разновидностями книг, разными вариантами их оформления.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Март.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Беседа «Как дома живут ваши книги».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Узнать, есть ли книжная полочка дома, читают ли они дома вместе с родителями, вызвать интерес к этой деятельности.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Знакомство с творчеством писателя В. Бианки.                 "Книги о природе".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интерес к познавательной литературе.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«В стране </w:t>
            </w:r>
            <w:proofErr w:type="spellStart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Вообразилии</w:t>
            </w:r>
            <w:proofErr w:type="spellEnd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творческое воображение, формировать способность передавать с помощью мимики, жестов, движений различные эмоции. Познакомить детей с новыми литературными персонажами, создать мотивацию для общения с ними, воспитывать бережное отношение к книгам.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Комментированное чтение стихотворения Е. </w:t>
            </w:r>
            <w:proofErr w:type="spellStart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Благиной</w:t>
            </w:r>
            <w:proofErr w:type="spellEnd"/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"Посидим в тишине".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Помогать детям выразительно с естественной интонацией читать стихи, участвовать в инсценировке.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Путешествие в страну  «Умей-ка».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Починка книг, подбор необходимого материала – бумага, клей и т.д., оформление коробочек аппликацией.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Посещение в детской библиотеке выставки книг о космосе и космонавтах.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Знакомить с разновидностями познавательной литературы.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 царстве мира, добра, дружбы и красоты».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Развивать творческое воображение. Познакомить детей с новыми литературными персонажами, создать мотивацию для общения с ними, воспитывать бережное отношение к книгам.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"Кто такой поэт?" Викторина "Час поэзии.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поэзии, учить понимать и ценить красоту русского языка, чувствовать «музыку» стиха, познакомить с русскими поэтами С. Есениным, М. Цветаевой, Ф.И. Тютчевым и др.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Май.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"Сказка - ложь, да в ней намек" - КВН.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знания детей о разнообразных русских народных сказках. Обеспечить умение рассказывать сказку от лица литературного героя.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«Встреча памяти»</w:t>
            </w:r>
          </w:p>
          <w:p w:rsidR="00C57DCF" w:rsidRPr="003E2BEE" w:rsidRDefault="00C57DCF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Расширять знания о Родине. Формировать умение прослушивать произведения о войне. Воспитывать патриотические чувства.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"Час периодики - что приносит почтальон маленьким детишкам".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Познакомить с разновидностями детских журналов, историй их возникновения, способами обращения с ними.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C57DCF" w:rsidTr="00174460">
        <w:trPr>
          <w:cantSplit/>
        </w:trPr>
        <w:tc>
          <w:tcPr>
            <w:tcW w:w="6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C57DCF" w:rsidRPr="003E2BEE" w:rsidRDefault="00C57DCF" w:rsidP="003E2BEE">
            <w:pPr>
              <w:widowControl w:val="0"/>
              <w:spacing w:before="75" w:after="75" w:line="240" w:lineRule="auto"/>
              <w:ind w:left="113" w:right="1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Итоговая литературная викторина.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7DCF" w:rsidRPr="003E2BEE" w:rsidRDefault="00DF648B" w:rsidP="003E2BEE">
            <w:pPr>
              <w:widowControl w:val="0"/>
              <w:spacing w:before="75" w:after="75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E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и систематизировать знания детей о литературных произведениях, прочитанных за год, особенностях разных жанров художественных произведений.</w:t>
            </w:r>
          </w:p>
        </w:tc>
        <w:tc>
          <w:tcPr>
            <w:tcW w:w="40" w:type="dxa"/>
            <w:tcMar>
              <w:top w:w="0" w:type="dxa"/>
              <w:left w:w="10" w:type="dxa"/>
              <w:right w:w="10" w:type="dxa"/>
            </w:tcMar>
          </w:tcPr>
          <w:p w:rsidR="00C57DCF" w:rsidRDefault="00C57DCF">
            <w:pPr>
              <w:widowControl w:val="0"/>
              <w:spacing w:before="75" w:after="75" w:line="36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C57DCF" w:rsidRDefault="00C57DCF">
      <w:pPr>
        <w:spacing w:line="360" w:lineRule="auto"/>
        <w:ind w:left="36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 w:rsidP="0017446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460" w:rsidRDefault="00174460" w:rsidP="0017446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3E2BEE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E2BEE" w:rsidRPr="00294363" w:rsidRDefault="003E2BEE" w:rsidP="003E2BEE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94363">
        <w:rPr>
          <w:rFonts w:ascii="Times New Roman" w:hAnsi="Times New Roman" w:cs="Times New Roman"/>
          <w:b/>
          <w:color w:val="0070C0"/>
          <w:sz w:val="40"/>
          <w:szCs w:val="40"/>
        </w:rPr>
        <w:t>Анкета для родителей «Ребенок и книга»</w:t>
      </w:r>
    </w:p>
    <w:p w:rsidR="003E2BEE" w:rsidRPr="00294363" w:rsidRDefault="003E2BEE" w:rsidP="003E2BEE">
      <w:pPr>
        <w:pStyle w:val="af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94363">
        <w:rPr>
          <w:rFonts w:ascii="Times New Roman" w:hAnsi="Times New Roman" w:cs="Times New Roman"/>
          <w:color w:val="7030A0"/>
          <w:sz w:val="28"/>
          <w:szCs w:val="28"/>
        </w:rPr>
        <w:t>Уважаемые родители!</w:t>
      </w:r>
    </w:p>
    <w:p w:rsidR="003E2BEE" w:rsidRPr="00294363" w:rsidRDefault="003E2BEE" w:rsidP="003E2BEE">
      <w:pPr>
        <w:pStyle w:val="af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94363">
        <w:rPr>
          <w:rFonts w:ascii="Times New Roman" w:hAnsi="Times New Roman" w:cs="Times New Roman"/>
          <w:color w:val="7030A0"/>
          <w:sz w:val="28"/>
          <w:szCs w:val="28"/>
        </w:rPr>
        <w:t>Просим вас ответить на вопросы анкеты и проанализировать свои ответы.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1. Читаете ли вы ребенку книги?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5027"/>
      </w:tblGrid>
      <w:tr w:rsidR="003E2BEE" w:rsidTr="000C622E">
        <w:tc>
          <w:tcPr>
            <w:tcW w:w="5026" w:type="dxa"/>
          </w:tcPr>
          <w:p w:rsidR="003E2BEE" w:rsidRPr="00294363" w:rsidRDefault="003E2BEE" w:rsidP="000C622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294363">
              <w:rPr>
                <w:rFonts w:ascii="Times New Roman" w:hAnsi="Times New Roman" w:cs="Times New Roman"/>
                <w:sz w:val="28"/>
                <w:szCs w:val="28"/>
              </w:rPr>
              <w:t>Если да, то как часто:</w:t>
            </w:r>
          </w:p>
          <w:p w:rsidR="003E2BEE" w:rsidRPr="00B344D8" w:rsidRDefault="003E2BEE" w:rsidP="000C622E">
            <w:pPr>
              <w:pStyle w:val="af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44D8">
              <w:rPr>
                <w:rFonts w:ascii="Times New Roman" w:hAnsi="Times New Roman" w:cs="Times New Roman"/>
                <w:i/>
                <w:sz w:val="28"/>
                <w:szCs w:val="28"/>
              </w:rPr>
              <w:t>— ежедневно;</w:t>
            </w:r>
          </w:p>
          <w:p w:rsidR="003E2BEE" w:rsidRPr="00B344D8" w:rsidRDefault="003E2BEE" w:rsidP="000C622E">
            <w:pPr>
              <w:pStyle w:val="af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44D8">
              <w:rPr>
                <w:rFonts w:ascii="Times New Roman" w:hAnsi="Times New Roman" w:cs="Times New Roman"/>
                <w:i/>
                <w:sz w:val="28"/>
                <w:szCs w:val="28"/>
              </w:rPr>
              <w:t>— несколько раз в неделю;</w:t>
            </w:r>
          </w:p>
          <w:p w:rsidR="003E2BEE" w:rsidRPr="00B344D8" w:rsidRDefault="003E2BEE" w:rsidP="000C622E">
            <w:pPr>
              <w:pStyle w:val="af0"/>
              <w:rPr>
                <w:i/>
              </w:rPr>
            </w:pPr>
            <w:r w:rsidRPr="00B344D8">
              <w:rPr>
                <w:rFonts w:ascii="Times New Roman" w:hAnsi="Times New Roman" w:cs="Times New Roman"/>
                <w:i/>
                <w:sz w:val="28"/>
                <w:szCs w:val="28"/>
              </w:rPr>
              <w:t>— редко, когда есть время.</w:t>
            </w:r>
            <w:r w:rsidRPr="00B344D8">
              <w:rPr>
                <w:i/>
              </w:rPr>
              <w:t xml:space="preserve"> </w:t>
            </w:r>
          </w:p>
          <w:p w:rsidR="003E2BEE" w:rsidRPr="00294363" w:rsidRDefault="003E2BEE" w:rsidP="000C622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294363">
              <w:rPr>
                <w:rFonts w:ascii="Times New Roman" w:hAnsi="Times New Roman" w:cs="Times New Roman"/>
                <w:sz w:val="28"/>
                <w:szCs w:val="28"/>
              </w:rPr>
              <w:t>2. Вы читаете детям книги:</w:t>
            </w:r>
          </w:p>
          <w:p w:rsidR="003E2BEE" w:rsidRPr="00B344D8" w:rsidRDefault="003E2BEE" w:rsidP="000C622E">
            <w:pPr>
              <w:pStyle w:val="af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44D8">
              <w:rPr>
                <w:rFonts w:ascii="Times New Roman" w:hAnsi="Times New Roman" w:cs="Times New Roman"/>
                <w:i/>
                <w:sz w:val="28"/>
                <w:szCs w:val="28"/>
              </w:rPr>
              <w:t>— по просьбе ребенка;</w:t>
            </w:r>
          </w:p>
          <w:p w:rsidR="003E2BEE" w:rsidRPr="00B344D8" w:rsidRDefault="003E2BEE" w:rsidP="000C622E">
            <w:pPr>
              <w:pStyle w:val="af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44D8">
              <w:rPr>
                <w:rFonts w:ascii="Times New Roman" w:hAnsi="Times New Roman" w:cs="Times New Roman"/>
                <w:i/>
                <w:sz w:val="28"/>
                <w:szCs w:val="28"/>
              </w:rPr>
              <w:t>— по своей инициативе.</w:t>
            </w:r>
          </w:p>
          <w:p w:rsidR="003E2BEE" w:rsidRPr="00294363" w:rsidRDefault="003E2BEE" w:rsidP="000C622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294363">
              <w:rPr>
                <w:rFonts w:ascii="Times New Roman" w:hAnsi="Times New Roman" w:cs="Times New Roman"/>
                <w:sz w:val="28"/>
                <w:szCs w:val="28"/>
              </w:rPr>
              <w:t>3. Обсуждаете ли вы прочитанное с</w:t>
            </w:r>
          </w:p>
          <w:p w:rsidR="003E2BEE" w:rsidRDefault="003E2BEE" w:rsidP="000C622E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ребенком?</w:t>
            </w:r>
          </w:p>
        </w:tc>
        <w:tc>
          <w:tcPr>
            <w:tcW w:w="5027" w:type="dxa"/>
          </w:tcPr>
          <w:p w:rsidR="003E2BEE" w:rsidRDefault="003E2BEE" w:rsidP="000C622E">
            <w:pPr>
              <w:pStyle w:val="af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43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921F6" wp14:editId="4038ACDD">
                  <wp:extent cx="2343150" cy="1838325"/>
                  <wp:effectExtent l="0" t="0" r="0" b="0"/>
                  <wp:docPr id="1" name="Рисунок 1" descr="мать и дитя иллюстрации, день матери отцов день сын, творческая мама с  ребенком на руках, любовь, пурпурный, детская карта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ь и дитя иллюстрации, день матери отцов день сын, творческая мама с  ребенком на руках, любовь, пурпурный, детская карта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96250" l="11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4. Есть ли у ребенка домашняя библиотека? Сколько книг (приблизительно) она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включает? Каких жанров (стихи, сказки и т.д.)?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5. Какие книги предпочитает ваш ребенок: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 xml:space="preserve">— </w:t>
      </w:r>
      <w:r w:rsidRPr="00B344D8">
        <w:rPr>
          <w:rFonts w:ascii="Times New Roman" w:hAnsi="Times New Roman" w:cs="Times New Roman"/>
          <w:i/>
          <w:sz w:val="28"/>
          <w:szCs w:val="28"/>
        </w:rPr>
        <w:t>сказки;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стихи;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литературу о природе;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энциклопедии, книги познавательного содержания;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нет определенных предпочтений.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6. Рассказывает ли ваш ребенок о книгах, которые прочитали в детском саду?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7. Ходите вы с ребенком в библиотеку?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8. Читаете ли вы с ребенком произведения для длительного чтения? Если да, то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какие последние произведения вы прочитали?</w:t>
      </w:r>
    </w:p>
    <w:p w:rsidR="003E2BEE" w:rsidRPr="00294363" w:rsidRDefault="003E2BEE" w:rsidP="003E2BEE">
      <w:pPr>
        <w:pStyle w:val="af0"/>
        <w:rPr>
          <w:rFonts w:ascii="Times New Roman" w:hAnsi="Times New Roman" w:cs="Times New Roman"/>
          <w:sz w:val="28"/>
          <w:szCs w:val="28"/>
        </w:rPr>
      </w:pPr>
      <w:r w:rsidRPr="00294363">
        <w:rPr>
          <w:rFonts w:ascii="Times New Roman" w:hAnsi="Times New Roman" w:cs="Times New Roman"/>
          <w:sz w:val="28"/>
          <w:szCs w:val="28"/>
        </w:rPr>
        <w:t>9. Читаете ли вы сами литературу? Если да, то какую предпочитаете: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периодическую (журналы, газеты);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познавательную;</w:t>
      </w:r>
    </w:p>
    <w:p w:rsidR="003E2BEE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B344D8">
        <w:rPr>
          <w:rFonts w:ascii="Times New Roman" w:hAnsi="Times New Roman" w:cs="Times New Roman"/>
          <w:i/>
          <w:sz w:val="28"/>
          <w:szCs w:val="28"/>
        </w:rPr>
        <w:t>— художественную.</w:t>
      </w:r>
    </w:p>
    <w:p w:rsidR="003E2BEE" w:rsidRPr="00B344D8" w:rsidRDefault="003E2BEE" w:rsidP="003E2BEE">
      <w:pPr>
        <w:pStyle w:val="af0"/>
        <w:rPr>
          <w:rFonts w:ascii="Times New Roman" w:hAnsi="Times New Roman" w:cs="Times New Roman"/>
          <w:i/>
          <w:sz w:val="28"/>
          <w:szCs w:val="28"/>
        </w:rPr>
      </w:pPr>
    </w:p>
    <w:p w:rsidR="003E2BEE" w:rsidRPr="003E2BEE" w:rsidRDefault="003E2BEE" w:rsidP="003E2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4D8">
        <w:rPr>
          <w:i/>
          <w:noProof/>
          <w:lang w:eastAsia="ru-RU"/>
        </w:rPr>
        <w:drawing>
          <wp:inline distT="0" distB="0" distL="0" distR="0" wp14:anchorId="6EAE4ECE" wp14:editId="3012193E">
            <wp:extent cx="5958909" cy="2336800"/>
            <wp:effectExtent l="0" t="0" r="3810" b="6350"/>
            <wp:docPr id="2" name="Рисунок 2" descr="Приобщение детей 3-5 лет к художественной литера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общение детей 3-5 лет к художественной литератур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75" cy="235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анкетирования родителей на тему</w:t>
      </w:r>
    </w:p>
    <w:p w:rsidR="00174460" w:rsidRPr="000C622E" w:rsidRDefault="004D081B" w:rsidP="000C622E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«Ребёнок и книга» в подготовительной</w:t>
      </w:r>
      <w:r w:rsidR="00174460"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группе.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Выяснение отношения родителей к семейному чтению и привитию интереса к чтению у ребёнка.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74460" w:rsidRPr="000C622E" w:rsidRDefault="00174460" w:rsidP="000C622E">
      <w:pPr>
        <w:numPr>
          <w:ilvl w:val="0"/>
          <w:numId w:val="5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роль родителей в развитии интереса к чтению у детей.</w:t>
      </w:r>
    </w:p>
    <w:p w:rsidR="00174460" w:rsidRPr="000C622E" w:rsidRDefault="00174460" w:rsidP="000C622E">
      <w:pPr>
        <w:numPr>
          <w:ilvl w:val="0"/>
          <w:numId w:val="5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Выявить, проявляют ли интерес к чтению сами родители, какую роль чтение занимает в семье.</w:t>
      </w:r>
    </w:p>
    <w:p w:rsidR="00174460" w:rsidRPr="000C622E" w:rsidRDefault="00174460" w:rsidP="000C622E">
      <w:pPr>
        <w:numPr>
          <w:ilvl w:val="0"/>
          <w:numId w:val="5"/>
        </w:numPr>
        <w:shd w:val="clear" w:color="auto" w:fill="FFFFFF"/>
        <w:suppressAutoHyphens w:val="0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посыл к повышению интереса к чтению в современном обществе и возрождению традиционного семейного чтения.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анкетирования.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период с 10 по 17 октября родителям было предложено ответить на 9 вопросов анкеты. В анкетировании приняло участие 40 родителей.</w:t>
      </w:r>
      <w:r w:rsidR="004D0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(20 человек из 9 группы, 20 человек из 10 группы).  Анкетирование родителей по данной проблеме показало, что все родители читают детям книги. Чаще читают по инициативе ребенка.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вопрос: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«Читаете ли вы ребёнку книги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 - 30% родителей читаю ежедневно, 40% несколько раз в неделю, 30% редко читают детям книги.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2-й вопрос: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«По чьей инициативе читают книги детям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?» - 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80% по инициативе детей, 20% по инициативе родителей.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3-й вопрос: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«Обсуждаете ли вы прочитанное с ребенком?», 100% ответили –«Да»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4-й вопрос: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«Есть ли у вас дома библиотека, и что она собой представляет?» - от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веты были разными: 50</w:t>
      </w:r>
      <w:proofErr w:type="gramStart"/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</w:t>
      </w:r>
      <w:proofErr w:type="gramEnd"/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нескол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ько книжных полок, 33% 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</w:t>
      </w:r>
      <w:r w:rsidR="00865E26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еют книжные шкафы, 17%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семьи, где имеются только детские книги. Количество книг в семейных библиотеках оставляет желать лучшего, но в каждой семье в том или ином количестве обязательно имеется детская литература.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5-й вопрос:</w:t>
      </w:r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«Какие книги предпочитает ваш ребёнок?» - сказки 66</w:t>
      </w:r>
      <w:proofErr w:type="gramStart"/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,</w:t>
      </w:r>
      <w:proofErr w:type="gramEnd"/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16%  энциклопедии, познавательные книги, и 12% нет определённых предпочтений.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6-й вопрос: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«Рассказывает ли ваш ребёнок о книгах, которые прочитали в детском саду?» - 60%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ответили «д</w:t>
      </w:r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а», 40% нет, забывают, что было в саду.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7-й вопрос:</w:t>
      </w:r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«Ходите вы с ребёнком в библиотеки?» - 10% да, раз в 2 недели (взрослая библиотека), 90% нет. Не посещают библиотеку, нет времени.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8-й вопрос:</w:t>
      </w:r>
      <w:r w:rsidR="000B0B6B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«Читаете ли вы с ребёнком произведения для длительного чтения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?» </w:t>
      </w:r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основной ответ – 61</w:t>
      </w:r>
      <w:proofErr w:type="gramStart"/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 «</w:t>
      </w:r>
      <w:proofErr w:type="gramEnd"/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всегда», 39%  ответили на вопрос нет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9-й вопрос:</w:t>
      </w:r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«Читаете ли вы сами литературу?» - 67%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отвечают положительно, </w:t>
      </w:r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этого следует, что родители развиваются и прививают чтение детям. 33</w:t>
      </w:r>
      <w:proofErr w:type="gramStart"/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 ответили</w:t>
      </w:r>
      <w:proofErr w:type="gramEnd"/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нет, из – за не хватки времени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393D" w:rsidRPr="000C622E" w:rsidRDefault="00E5393D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622E" w:rsidRPr="000C622E" w:rsidRDefault="00174460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</w:t>
      </w:r>
      <w:r w:rsidR="000C622E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показывает опрос родителей 100 %</w:t>
      </w: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согласны с тем, что чтение содействует познавательному развитию личности ребенка, а также является одной из форм досуга.</w:t>
      </w:r>
      <w:r w:rsidR="004D0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0C622E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нига несет в себе всё самое доброе и хорошее, а именно: развивает память, мышление, расширяет кругозор ребенка, способствует его интеллектуальному развитию, способствует познанию мира, учит думать, размышлять, даёт знания.</w:t>
      </w:r>
    </w:p>
    <w:p w:rsidR="000C622E" w:rsidRPr="000C622E" w:rsidRDefault="000C622E" w:rsidP="000C622E">
      <w:pPr>
        <w:spacing w:line="24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460" w:rsidRPr="000C622E" w:rsidRDefault="00174460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DCF" w:rsidRPr="000C622E" w:rsidRDefault="00174460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привлечь внимание родителей к семейному чтению и дальнейшему развитию речевой активности детей, необходимо расширить работу с родителями по данной теме.</w:t>
      </w:r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нас подтолкнуло к тому чтобы</w:t>
      </w:r>
      <w:r w:rsidR="000C622E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создать</w:t>
      </w:r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библиотеку в детском саду. Родители</w:t>
      </w:r>
      <w:r w:rsidR="000C622E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5393D" w:rsidRPr="000C6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забирая детей домой, не теряя своего времени, могут посетить нашу библиотеку и выбрать любую книгу, для совместного чтения с ребёнком. </w:t>
      </w: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22E" w:rsidRP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C622E" w:rsidSect="003E2BEE">
          <w:footerReference w:type="default" r:id="rId12"/>
          <w:pgSz w:w="11906" w:h="16838"/>
          <w:pgMar w:top="720" w:right="720" w:bottom="765" w:left="1134" w:header="0" w:footer="708" w:gutter="0"/>
          <w:cols w:space="720"/>
          <w:formProt w:val="0"/>
          <w:docGrid w:linePitch="360" w:charSpace="4096"/>
        </w:sect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"/>
        <w:tblW w:w="14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11628"/>
      </w:tblGrid>
      <w:tr w:rsidR="000C622E" w:rsidRPr="000C622E" w:rsidTr="004D081B">
        <w:trPr>
          <w:trHeight w:val="1892"/>
        </w:trPr>
        <w:tc>
          <w:tcPr>
            <w:tcW w:w="2122" w:type="dxa"/>
          </w:tcPr>
          <w:p w:rsidR="000C622E" w:rsidRPr="000C622E" w:rsidRDefault="000C622E" w:rsidP="000C622E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05DC6E" wp14:editId="53E647F1">
                  <wp:extent cx="1655379" cy="1212582"/>
                  <wp:effectExtent l="0" t="0" r="2540" b="6985"/>
                  <wp:docPr id="5" name="Рисунок 5" descr="Мультяшный дети читают книги - векторное изображение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льтяшный дети читают книги - векторное изображение 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444" b="96667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9" r="12012"/>
                          <a:stretch/>
                        </pic:blipFill>
                        <pic:spPr bwMode="auto">
                          <a:xfrm>
                            <a:off x="0" y="0"/>
                            <a:ext cx="1695001" cy="12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2" w:type="dxa"/>
          </w:tcPr>
          <w:p w:rsidR="000C622E" w:rsidRPr="000C622E" w:rsidRDefault="000C622E" w:rsidP="000C622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Уважаемые родители!</w:t>
            </w:r>
          </w:p>
          <w:p w:rsidR="000C622E" w:rsidRPr="000C622E" w:rsidRDefault="000C622E" w:rsidP="000C622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Мы начинаем проект </w:t>
            </w:r>
          </w:p>
          <w:p w:rsidR="000C622E" w:rsidRPr="000C622E" w:rsidRDefault="000C622E" w:rsidP="000C622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«Будем с книгами дружить!»</w:t>
            </w:r>
          </w:p>
        </w:tc>
      </w:tr>
    </w:tbl>
    <w:p w:rsidR="000C622E" w:rsidRPr="000C622E" w:rsidRDefault="000C622E" w:rsidP="000C622E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C622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Цель проекта -  возрождение семейного чтения, прочитать как больше книг с ребёнком.</w:t>
      </w:r>
    </w:p>
    <w:p w:rsidR="000C622E" w:rsidRPr="000C622E" w:rsidRDefault="000C622E" w:rsidP="000C622E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0C622E">
        <w:rPr>
          <w:rFonts w:ascii="Times New Roman" w:hAnsi="Times New Roman" w:cs="Times New Roman"/>
          <w:color w:val="002060"/>
          <w:sz w:val="32"/>
          <w:szCs w:val="32"/>
        </w:rPr>
        <w:t xml:space="preserve">     Вы приносите любую книжку из дома, мы её пронумеруем и поместим в нашу библиотеку.</w:t>
      </w:r>
    </w:p>
    <w:p w:rsidR="000C622E" w:rsidRPr="000C622E" w:rsidRDefault="000C622E" w:rsidP="000C622E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0C622E">
        <w:rPr>
          <w:rFonts w:ascii="Times New Roman" w:hAnsi="Times New Roman" w:cs="Times New Roman"/>
          <w:color w:val="002060"/>
          <w:sz w:val="32"/>
          <w:szCs w:val="32"/>
        </w:rPr>
        <w:t xml:space="preserve">     Когда вы берете книгу себе домой, вы заносите в журнал номер книги, номер группы и фамилию ребенка. (прочитали книгу, принесли обратно)</w:t>
      </w:r>
    </w:p>
    <w:p w:rsidR="004D081B" w:rsidRDefault="000C622E" w:rsidP="000C622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622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Как итог, нужно нарисовать рисунок по мотивам прочитанной книги. </w:t>
      </w:r>
    </w:p>
    <w:p w:rsidR="000C622E" w:rsidRPr="000C622E" w:rsidRDefault="000C622E" w:rsidP="000C622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622E">
        <w:rPr>
          <w:rFonts w:ascii="Times New Roman" w:hAnsi="Times New Roman" w:cs="Times New Roman"/>
          <w:b/>
          <w:color w:val="FF0000"/>
          <w:sz w:val="32"/>
          <w:szCs w:val="32"/>
        </w:rPr>
        <w:t>Из рисунков мы сделаем выставку.</w:t>
      </w:r>
    </w:p>
    <w:tbl>
      <w:tblPr>
        <w:tblStyle w:val="af"/>
        <w:tblW w:w="14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  <w:gridCol w:w="4678"/>
      </w:tblGrid>
      <w:tr w:rsidR="000C622E" w:rsidRPr="000C622E" w:rsidTr="000C622E">
        <w:tc>
          <w:tcPr>
            <w:tcW w:w="9776" w:type="dxa"/>
          </w:tcPr>
          <w:p w:rsidR="000C622E" w:rsidRPr="000C622E" w:rsidRDefault="000C622E" w:rsidP="000C622E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  <w:p w:rsidR="000C622E" w:rsidRPr="000C622E" w:rsidRDefault="000C622E" w:rsidP="000C622E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Пожалуйста! Будьте активнее, проведите время вместе с ребёнком, поверьте – на чтение всегда найдётся врем</w:t>
            </w:r>
            <w:r w:rsidRPr="000C622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Pr="000C622E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я, хотя бы перед сном!</w:t>
            </w:r>
          </w:p>
        </w:tc>
        <w:tc>
          <w:tcPr>
            <w:tcW w:w="4678" w:type="dxa"/>
          </w:tcPr>
          <w:p w:rsidR="000C622E" w:rsidRPr="000C622E" w:rsidRDefault="000C622E" w:rsidP="000C622E">
            <w:pPr>
              <w:jc w:val="right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0C622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62DC8A" wp14:editId="1FB37ADE">
                  <wp:extent cx="2553970" cy="1551065"/>
                  <wp:effectExtent l="0" t="0" r="0" b="0"/>
                  <wp:docPr id="4" name="Рисунок 4" descr="Дети с книгами на белом фоне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ти с книгами на белом фоне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75" cy="160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  <w:sectPr w:rsidR="000C622E" w:rsidSect="000C622E">
          <w:pgSz w:w="16838" w:h="11906" w:orient="landscape"/>
          <w:pgMar w:top="720" w:right="794" w:bottom="1134" w:left="720" w:header="0" w:footer="709" w:gutter="0"/>
          <w:cols w:space="720"/>
          <w:formProt w:val="0"/>
          <w:docGrid w:linePitch="360" w:charSpace="4096"/>
        </w:sect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3BB3" w:rsidRDefault="004B3BB3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1194" w:type="dxa"/>
        <w:tblLook w:val="04A0" w:firstRow="1" w:lastRow="0" w:firstColumn="1" w:lastColumn="0" w:noHBand="0" w:noVBand="1"/>
      </w:tblPr>
      <w:tblGrid>
        <w:gridCol w:w="13292"/>
      </w:tblGrid>
      <w:tr w:rsidR="000C622E" w:rsidTr="004B3BB3">
        <w:tc>
          <w:tcPr>
            <w:tcW w:w="11194" w:type="dxa"/>
          </w:tcPr>
          <w:p w:rsidR="000C622E" w:rsidRPr="004B3BB3" w:rsidRDefault="000C622E" w:rsidP="000C622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B3BB3">
              <w:rPr>
                <w:rFonts w:ascii="Times New Roman" w:hAnsi="Times New Roman" w:cs="Times New Roman"/>
                <w:sz w:val="32"/>
                <w:szCs w:val="32"/>
              </w:rPr>
              <w:t>ПАМЯТКА ДЛЯ РОДИТЕЛЕЙ</w:t>
            </w:r>
          </w:p>
          <w:tbl>
            <w:tblPr>
              <w:tblStyle w:val="af"/>
              <w:tblW w:w="12616" w:type="dxa"/>
              <w:tblInd w:w="4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  <w:gridCol w:w="11487"/>
            </w:tblGrid>
            <w:tr w:rsidR="000C622E" w:rsidRPr="004B3BB3" w:rsidTr="004B3BB3">
              <w:tc>
                <w:tcPr>
                  <w:tcW w:w="1129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683F6544" wp14:editId="631CC009">
                        <wp:extent cx="402771" cy="315432"/>
                        <wp:effectExtent l="0" t="0" r="0" b="8890"/>
                        <wp:docPr id="8" name="Рисунок 8" descr="смайлик, чтение,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майлик, чтение,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513" b="100000" l="0" r="100000">
                                              <a14:foregroundMark x1="6000" y1="56538" x2="14778" y2="74487"/>
                                              <a14:foregroundMark x1="16333" y1="73590" x2="17444" y2="55769"/>
                                              <a14:foregroundMark x1="4333" y1="58205" x2="6000" y2="75256"/>
                                              <a14:foregroundMark x1="6000" y1="75256" x2="22889" y2="67949"/>
                                              <a14:foregroundMark x1="21333" y1="61795" x2="21333" y2="61795"/>
                                              <a14:foregroundMark x1="21333" y1="61795" x2="7111" y2="72821"/>
                                              <a14:foregroundMark x1="7111" y1="72821" x2="6556" y2="60641"/>
                                              <a14:foregroundMark x1="4333" y1="58974" x2="22333" y2="67564"/>
                                              <a14:foregroundMark x1="37111" y1="4872" x2="37111" y2="4872"/>
                                              <a14:foregroundMark x1="37111" y1="4872" x2="79111" y2="39487"/>
                                              <a14:foregroundMark x1="79111" y1="39487" x2="10333" y2="36667"/>
                                              <a14:foregroundMark x1="17444" y1="36154" x2="28889" y2="12179"/>
                                              <a14:foregroundMark x1="34444" y1="21538" x2="41000" y2="34103"/>
                                              <a14:foregroundMark x1="83000" y1="54872" x2="92778" y2="73590"/>
                                              <a14:foregroundMark x1="80222" y1="67949" x2="86778" y2="67051"/>
                                              <a14:foregroundMark x1="5444" y1="72051" x2="13667" y2="72436"/>
                                              <a14:foregroundMark x1="6000" y1="58974" x2="5444" y2="76410"/>
                                              <a14:backgroundMark x1="22889" y1="63462" x2="22889" y2="63462"/>
                                              <a14:backgroundMark x1="22889" y1="63462" x2="5444" y2="74487"/>
                                              <a14:backgroundMark x1="7667" y1="74487" x2="4333" y2="56154"/>
                                              <a14:backgroundMark x1="11444" y1="58974" x2="11444" y2="58974"/>
                                              <a14:backgroundMark x1="11444" y1="58974" x2="11444" y2="5897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95" cy="341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487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Читайте вслух с ребенком не менее 10-15 минут в день.</w:t>
                  </w:r>
                </w:p>
              </w:tc>
            </w:tr>
            <w:tr w:rsidR="000C622E" w:rsidRPr="004B3BB3" w:rsidTr="004B3BB3">
              <w:tc>
                <w:tcPr>
                  <w:tcW w:w="1129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4B3BB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61000D68" wp14:editId="5A0F3D73">
                        <wp:extent cx="402771" cy="315432"/>
                        <wp:effectExtent l="0" t="0" r="0" b="8890"/>
                        <wp:docPr id="9" name="Рисунок 9" descr="смайлик, чтение,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майлик, чтение,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513" b="100000" l="0" r="100000">
                                              <a14:foregroundMark x1="6000" y1="56538" x2="14778" y2="74487"/>
                                              <a14:foregroundMark x1="16333" y1="73590" x2="17444" y2="55769"/>
                                              <a14:foregroundMark x1="4333" y1="58205" x2="6000" y2="75256"/>
                                              <a14:foregroundMark x1="6000" y1="75256" x2="22889" y2="67949"/>
                                              <a14:foregroundMark x1="21333" y1="61795" x2="21333" y2="61795"/>
                                              <a14:foregroundMark x1="21333" y1="61795" x2="7111" y2="72821"/>
                                              <a14:foregroundMark x1="7111" y1="72821" x2="6556" y2="60641"/>
                                              <a14:foregroundMark x1="4333" y1="58974" x2="22333" y2="67564"/>
                                              <a14:foregroundMark x1="37111" y1="4872" x2="37111" y2="4872"/>
                                              <a14:foregroundMark x1="37111" y1="4872" x2="79111" y2="39487"/>
                                              <a14:foregroundMark x1="79111" y1="39487" x2="10333" y2="36667"/>
                                              <a14:foregroundMark x1="17444" y1="36154" x2="28889" y2="12179"/>
                                              <a14:foregroundMark x1="34444" y1="21538" x2="41000" y2="34103"/>
                                              <a14:foregroundMark x1="83000" y1="54872" x2="92778" y2="73590"/>
                                              <a14:foregroundMark x1="80222" y1="67949" x2="86778" y2="67051"/>
                                              <a14:foregroundMark x1="5444" y1="72051" x2="13667" y2="72436"/>
                                              <a14:foregroundMark x1="6000" y1="58974" x2="5444" y2="76410"/>
                                              <a14:backgroundMark x1="22889" y1="63462" x2="22889" y2="63462"/>
                                              <a14:backgroundMark x1="22889" y1="63462" x2="5444" y2="74487"/>
                                              <a14:backgroundMark x1="7667" y1="74487" x2="4333" y2="56154"/>
                                              <a14:backgroundMark x1="11444" y1="58974" x2="11444" y2="58974"/>
                                              <a14:backgroundMark x1="11444" y1="58974" x2="11444" y2="5897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95" cy="341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487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Перед чтением уберите со стола отвлекающие предметы, проветрите комнату.</w:t>
                  </w:r>
                </w:p>
              </w:tc>
            </w:tr>
            <w:tr w:rsidR="000C622E" w:rsidRPr="004B3BB3" w:rsidTr="004B3BB3">
              <w:tc>
                <w:tcPr>
                  <w:tcW w:w="1129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4B3BB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15B5497C" wp14:editId="66D0D251">
                        <wp:extent cx="402771" cy="315432"/>
                        <wp:effectExtent l="0" t="0" r="0" b="8890"/>
                        <wp:docPr id="10" name="Рисунок 10" descr="смайлик, чтение,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майлик, чтение,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513" b="100000" l="0" r="100000">
                                              <a14:foregroundMark x1="6000" y1="56538" x2="14778" y2="74487"/>
                                              <a14:foregroundMark x1="16333" y1="73590" x2="17444" y2="55769"/>
                                              <a14:foregroundMark x1="4333" y1="58205" x2="6000" y2="75256"/>
                                              <a14:foregroundMark x1="6000" y1="75256" x2="22889" y2="67949"/>
                                              <a14:foregroundMark x1="21333" y1="61795" x2="21333" y2="61795"/>
                                              <a14:foregroundMark x1="21333" y1="61795" x2="7111" y2="72821"/>
                                              <a14:foregroundMark x1="7111" y1="72821" x2="6556" y2="60641"/>
                                              <a14:foregroundMark x1="4333" y1="58974" x2="22333" y2="67564"/>
                                              <a14:foregroundMark x1="37111" y1="4872" x2="37111" y2="4872"/>
                                              <a14:foregroundMark x1="37111" y1="4872" x2="79111" y2="39487"/>
                                              <a14:foregroundMark x1="79111" y1="39487" x2="10333" y2="36667"/>
                                              <a14:foregroundMark x1="17444" y1="36154" x2="28889" y2="12179"/>
                                              <a14:foregroundMark x1="34444" y1="21538" x2="41000" y2="34103"/>
                                              <a14:foregroundMark x1="83000" y1="54872" x2="92778" y2="73590"/>
                                              <a14:foregroundMark x1="80222" y1="67949" x2="86778" y2="67051"/>
                                              <a14:foregroundMark x1="5444" y1="72051" x2="13667" y2="72436"/>
                                              <a14:foregroundMark x1="6000" y1="58974" x2="5444" y2="76410"/>
                                              <a14:backgroundMark x1="22889" y1="63462" x2="22889" y2="63462"/>
                                              <a14:backgroundMark x1="22889" y1="63462" x2="5444" y2="74487"/>
                                              <a14:backgroundMark x1="7667" y1="74487" x2="4333" y2="56154"/>
                                              <a14:backgroundMark x1="11444" y1="58974" x2="11444" y2="58974"/>
                                              <a14:backgroundMark x1="11444" y1="58974" x2="11444" y2="5897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95" cy="341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487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 время чтения книги выясняйте значение трудных слов,</w:t>
                  </w:r>
                </w:p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рассматривайте иллюстрации.</w:t>
                  </w:r>
                </w:p>
              </w:tc>
            </w:tr>
            <w:tr w:rsidR="000C622E" w:rsidRPr="004B3BB3" w:rsidTr="004B3BB3">
              <w:tc>
                <w:tcPr>
                  <w:tcW w:w="1129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4B3BB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4215712" wp14:editId="3E165216">
                        <wp:extent cx="402771" cy="315432"/>
                        <wp:effectExtent l="0" t="0" r="0" b="8890"/>
                        <wp:docPr id="11" name="Рисунок 11" descr="смайлик, чтение,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майлик, чтение,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513" b="100000" l="0" r="100000">
                                              <a14:foregroundMark x1="6000" y1="56538" x2="14778" y2="74487"/>
                                              <a14:foregroundMark x1="16333" y1="73590" x2="17444" y2="55769"/>
                                              <a14:foregroundMark x1="4333" y1="58205" x2="6000" y2="75256"/>
                                              <a14:foregroundMark x1="6000" y1="75256" x2="22889" y2="67949"/>
                                              <a14:foregroundMark x1="21333" y1="61795" x2="21333" y2="61795"/>
                                              <a14:foregroundMark x1="21333" y1="61795" x2="7111" y2="72821"/>
                                              <a14:foregroundMark x1="7111" y1="72821" x2="6556" y2="60641"/>
                                              <a14:foregroundMark x1="4333" y1="58974" x2="22333" y2="67564"/>
                                              <a14:foregroundMark x1="37111" y1="4872" x2="37111" y2="4872"/>
                                              <a14:foregroundMark x1="37111" y1="4872" x2="79111" y2="39487"/>
                                              <a14:foregroundMark x1="79111" y1="39487" x2="10333" y2="36667"/>
                                              <a14:foregroundMark x1="17444" y1="36154" x2="28889" y2="12179"/>
                                              <a14:foregroundMark x1="34444" y1="21538" x2="41000" y2="34103"/>
                                              <a14:foregroundMark x1="83000" y1="54872" x2="92778" y2="73590"/>
                                              <a14:foregroundMark x1="80222" y1="67949" x2="86778" y2="67051"/>
                                              <a14:foregroundMark x1="5444" y1="72051" x2="13667" y2="72436"/>
                                              <a14:foregroundMark x1="6000" y1="58974" x2="5444" y2="76410"/>
                                              <a14:backgroundMark x1="22889" y1="63462" x2="22889" y2="63462"/>
                                              <a14:backgroundMark x1="22889" y1="63462" x2="5444" y2="74487"/>
                                              <a14:backgroundMark x1="7667" y1="74487" x2="4333" y2="56154"/>
                                              <a14:backgroundMark x1="11444" y1="58974" x2="11444" y2="58974"/>
                                              <a14:backgroundMark x1="11444" y1="58974" x2="11444" y2="5897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95" cy="341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487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Беседуйте о прочитанном, о том, чему учит книга, что нового</w:t>
                  </w:r>
                </w:p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ребенок узнал.</w:t>
                  </w:r>
                </w:p>
              </w:tc>
            </w:tr>
            <w:tr w:rsidR="000C622E" w:rsidRPr="004B3BB3" w:rsidTr="004B3BB3">
              <w:tc>
                <w:tcPr>
                  <w:tcW w:w="1129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4B3BB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957FC44" wp14:editId="3F75BA95">
                        <wp:extent cx="402771" cy="315432"/>
                        <wp:effectExtent l="0" t="0" r="0" b="8890"/>
                        <wp:docPr id="12" name="Рисунок 12" descr="смайлик, чтение,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майлик, чтение,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513" b="100000" l="0" r="100000">
                                              <a14:foregroundMark x1="6000" y1="56538" x2="14778" y2="74487"/>
                                              <a14:foregroundMark x1="16333" y1="73590" x2="17444" y2="55769"/>
                                              <a14:foregroundMark x1="4333" y1="58205" x2="6000" y2="75256"/>
                                              <a14:foregroundMark x1="6000" y1="75256" x2="22889" y2="67949"/>
                                              <a14:foregroundMark x1="21333" y1="61795" x2="21333" y2="61795"/>
                                              <a14:foregroundMark x1="21333" y1="61795" x2="7111" y2="72821"/>
                                              <a14:foregroundMark x1="7111" y1="72821" x2="6556" y2="60641"/>
                                              <a14:foregroundMark x1="4333" y1="58974" x2="22333" y2="67564"/>
                                              <a14:foregroundMark x1="37111" y1="4872" x2="37111" y2="4872"/>
                                              <a14:foregroundMark x1="37111" y1="4872" x2="79111" y2="39487"/>
                                              <a14:foregroundMark x1="79111" y1="39487" x2="10333" y2="36667"/>
                                              <a14:foregroundMark x1="17444" y1="36154" x2="28889" y2="12179"/>
                                              <a14:foregroundMark x1="34444" y1="21538" x2="41000" y2="34103"/>
                                              <a14:foregroundMark x1="83000" y1="54872" x2="92778" y2="73590"/>
                                              <a14:foregroundMark x1="80222" y1="67949" x2="86778" y2="67051"/>
                                              <a14:foregroundMark x1="5444" y1="72051" x2="13667" y2="72436"/>
                                              <a14:foregroundMark x1="6000" y1="58974" x2="5444" y2="76410"/>
                                              <a14:backgroundMark x1="22889" y1="63462" x2="22889" y2="63462"/>
                                              <a14:backgroundMark x1="22889" y1="63462" x2="5444" y2="74487"/>
                                              <a14:backgroundMark x1="7667" y1="74487" x2="4333" y2="56154"/>
                                              <a14:backgroundMark x1="11444" y1="58974" x2="11444" y2="58974"/>
                                              <a14:backgroundMark x1="11444" y1="58974" x2="11444" y2="5897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95" cy="341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487" w:type="dxa"/>
                </w:tcPr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Предложите ребенку нарисовать картинку к самому интересному</w:t>
                  </w:r>
                </w:p>
                <w:p w:rsidR="000C622E" w:rsidRPr="004B3BB3" w:rsidRDefault="000C622E" w:rsidP="004B3B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B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отрывку из книги или выучит его наизусть.</w:t>
                  </w:r>
                </w:p>
              </w:tc>
            </w:tr>
          </w:tbl>
          <w:p w:rsidR="000C622E" w:rsidRDefault="000C622E" w:rsidP="004B3BB3"/>
          <w:p w:rsidR="000C622E" w:rsidRDefault="000C622E" w:rsidP="000C622E"/>
        </w:tc>
      </w:tr>
    </w:tbl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BB3" w:rsidRDefault="004B3BB3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E" w:rsidRDefault="000C622E" w:rsidP="000C622E">
      <w:pPr>
        <w:shd w:val="clear" w:color="auto" w:fill="FFFFFF"/>
        <w:suppressAutoHyphens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DCF" w:rsidRDefault="00C57DCF" w:rsidP="004B3BB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BB3" w:rsidRPr="00B24DC2" w:rsidRDefault="004B3BB3" w:rsidP="00B24DC2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B24DC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Знакомство детей с нашей библиотекой.</w:t>
      </w:r>
    </w:p>
    <w:p w:rsidR="004B3BB3" w:rsidRDefault="004B3BB3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B24DC2">
        <w:rPr>
          <w:rFonts w:ascii="Times New Roman" w:hAnsi="Times New Roman" w:cs="Times New Roman"/>
          <w:sz w:val="28"/>
          <w:szCs w:val="28"/>
        </w:rPr>
        <w:t>можно попробовать восстановить</w:t>
      </w:r>
      <w:r w:rsidR="00FE4811">
        <w:rPr>
          <w:rFonts w:ascii="Times New Roman" w:hAnsi="Times New Roman" w:cs="Times New Roman"/>
          <w:sz w:val="28"/>
          <w:szCs w:val="28"/>
        </w:rPr>
        <w:t xml:space="preserve"> </w:t>
      </w:r>
      <w:r w:rsidR="00B24DC2">
        <w:rPr>
          <w:rFonts w:ascii="Times New Roman" w:hAnsi="Times New Roman" w:cs="Times New Roman"/>
          <w:sz w:val="28"/>
          <w:szCs w:val="28"/>
        </w:rPr>
        <w:t>книги</w:t>
      </w:r>
      <w:r w:rsidR="00FE4811">
        <w:rPr>
          <w:rFonts w:ascii="Times New Roman" w:hAnsi="Times New Roman" w:cs="Times New Roman"/>
          <w:sz w:val="28"/>
          <w:szCs w:val="28"/>
        </w:rPr>
        <w:t xml:space="preserve"> и приклеить их</w:t>
      </w:r>
      <w:r>
        <w:rPr>
          <w:rFonts w:ascii="Times New Roman" w:hAnsi="Times New Roman" w:cs="Times New Roman"/>
          <w:sz w:val="28"/>
          <w:szCs w:val="28"/>
        </w:rPr>
        <w:t xml:space="preserve"> страницы. Посидеть с подругой в уютном уголке и почитать интересную книгу. Даже можно разукрасить любимого сказочного персонажа. Как интересно и уютно в библиотеке!!!</w:t>
      </w:r>
    </w:p>
    <w:tbl>
      <w:tblPr>
        <w:tblStyle w:val="af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455"/>
        <w:gridCol w:w="4536"/>
        <w:gridCol w:w="5118"/>
      </w:tblGrid>
      <w:tr w:rsidR="00FE4811" w:rsidTr="00B24DC2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</w:tcPr>
          <w:p w:rsidR="00FE4811" w:rsidRDefault="00FE4811" w:rsidP="00FE481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F2CFF" wp14:editId="129E024A">
                  <wp:extent cx="2663720" cy="2239347"/>
                  <wp:effectExtent l="0" t="0" r="381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10768"/>
                          <a:stretch/>
                        </pic:blipFill>
                        <pic:spPr bwMode="auto">
                          <a:xfrm>
                            <a:off x="0" y="0"/>
                            <a:ext cx="2708261" cy="227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E4811" w:rsidRDefault="00FE4811" w:rsidP="00FE481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A8794" wp14:editId="3EC02988">
                  <wp:extent cx="2788285" cy="228346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35" cy="230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FE4811" w:rsidRDefault="00FE4811" w:rsidP="00FE4811">
            <w:r w:rsidRPr="00D412C4">
              <w:rPr>
                <w:noProof/>
                <w:lang w:eastAsia="ru-RU"/>
              </w:rPr>
              <w:drawing>
                <wp:inline distT="0" distB="0" distL="0" distR="0" wp14:anchorId="37C42B06" wp14:editId="7BB365C2">
                  <wp:extent cx="3081020" cy="2239010"/>
                  <wp:effectExtent l="0" t="0" r="508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86" cy="227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811" w:rsidTr="00B24DC2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</w:tcPr>
          <w:p w:rsidR="00FE4811" w:rsidRDefault="00FE4811" w:rsidP="00FE4811">
            <w:pPr>
              <w:spacing w:line="360" w:lineRule="auto"/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3B666" wp14:editId="60436D59">
                  <wp:extent cx="2720255" cy="2393244"/>
                  <wp:effectExtent l="0" t="0" r="444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630" r="4224"/>
                          <a:stretch/>
                        </pic:blipFill>
                        <pic:spPr bwMode="auto">
                          <a:xfrm>
                            <a:off x="0" y="0"/>
                            <a:ext cx="2742612" cy="241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E4811" w:rsidRDefault="00FE4811" w:rsidP="00FE4811">
            <w:pPr>
              <w:spacing w:line="360" w:lineRule="auto"/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EC5A6" wp14:editId="4D607BA3">
                  <wp:extent cx="2788355" cy="235902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25420"/>
                          <a:stretch/>
                        </pic:blipFill>
                        <pic:spPr bwMode="auto">
                          <a:xfrm>
                            <a:off x="0" y="0"/>
                            <a:ext cx="2807102" cy="237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FE4811" w:rsidRPr="00D412C4" w:rsidRDefault="00FE4811" w:rsidP="00FE481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CF498" wp14:editId="39330509">
                  <wp:extent cx="3058795" cy="2336800"/>
                  <wp:effectExtent l="0" t="0" r="825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01" cy="235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DCF" w:rsidRDefault="00C57DCF" w:rsidP="00B24DC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57DCF" w:rsidSect="004B3BB3">
      <w:pgSz w:w="16838" w:h="11906" w:orient="landscape"/>
      <w:pgMar w:top="720" w:right="794" w:bottom="1134" w:left="72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C40" w:rsidRDefault="00F96C40">
      <w:pPr>
        <w:spacing w:after="0" w:line="240" w:lineRule="auto"/>
      </w:pPr>
      <w:r>
        <w:separator/>
      </w:r>
    </w:p>
  </w:endnote>
  <w:endnote w:type="continuationSeparator" w:id="0">
    <w:p w:rsidR="00F96C40" w:rsidRDefault="00F96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2214581"/>
      <w:docPartObj>
        <w:docPartGallery w:val="Page Numbers (Bottom of Page)"/>
        <w:docPartUnique/>
      </w:docPartObj>
    </w:sdtPr>
    <w:sdtEndPr/>
    <w:sdtContent>
      <w:p w:rsidR="000C622E" w:rsidRDefault="000C622E">
        <w:pPr>
          <w:pStyle w:val="a6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C80207">
          <w:rPr>
            <w:noProof/>
          </w:rPr>
          <w:t>4</w:t>
        </w:r>
        <w:r>
          <w:fldChar w:fldCharType="end"/>
        </w:r>
      </w:p>
    </w:sdtContent>
  </w:sdt>
  <w:p w:rsidR="000C622E" w:rsidRDefault="000C62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C40" w:rsidRDefault="00F96C40">
      <w:pPr>
        <w:spacing w:after="0" w:line="240" w:lineRule="auto"/>
      </w:pPr>
      <w:r>
        <w:separator/>
      </w:r>
    </w:p>
  </w:footnote>
  <w:footnote w:type="continuationSeparator" w:id="0">
    <w:p w:rsidR="00F96C40" w:rsidRDefault="00F96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6310"/>
    <w:multiLevelType w:val="multilevel"/>
    <w:tmpl w:val="73C49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E335B2"/>
    <w:multiLevelType w:val="multilevel"/>
    <w:tmpl w:val="4DE4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2C0D3BA5"/>
    <w:multiLevelType w:val="multilevel"/>
    <w:tmpl w:val="BCBA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91AB7"/>
    <w:multiLevelType w:val="multilevel"/>
    <w:tmpl w:val="10445868"/>
    <w:lvl w:ilvl="0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0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B6124CA"/>
    <w:multiLevelType w:val="multilevel"/>
    <w:tmpl w:val="1624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CF"/>
    <w:rsid w:val="000B0B6B"/>
    <w:rsid w:val="000C622E"/>
    <w:rsid w:val="00112CF8"/>
    <w:rsid w:val="00174460"/>
    <w:rsid w:val="003E2BEE"/>
    <w:rsid w:val="004B3BB3"/>
    <w:rsid w:val="004D081B"/>
    <w:rsid w:val="00865E26"/>
    <w:rsid w:val="009C6D34"/>
    <w:rsid w:val="00A54FBB"/>
    <w:rsid w:val="00B24DC2"/>
    <w:rsid w:val="00C57DCF"/>
    <w:rsid w:val="00C80207"/>
    <w:rsid w:val="00D14CA7"/>
    <w:rsid w:val="00DF648B"/>
    <w:rsid w:val="00E5393D"/>
    <w:rsid w:val="00F96C40"/>
    <w:rsid w:val="00FE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B214F"/>
  <w15:docId w15:val="{C622D137-1E3A-4BA6-BCFB-B259AF1C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C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qFormat/>
    <w:rsid w:val="00B25AB6"/>
  </w:style>
  <w:style w:type="character" w:customStyle="1" w:styleId="a5">
    <w:name w:val="Нижний колонтитул Знак"/>
    <w:basedOn w:val="a0"/>
    <w:link w:val="a6"/>
    <w:uiPriority w:val="99"/>
    <w:qFormat/>
    <w:rsid w:val="00B25AB6"/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rmal (Web)"/>
    <w:basedOn w:val="a"/>
    <w:uiPriority w:val="99"/>
    <w:semiHidden/>
    <w:unhideWhenUsed/>
    <w:qFormat/>
    <w:rsid w:val="00CB08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B08D8"/>
    <w:pPr>
      <w:ind w:left="720"/>
      <w:contextualSpacing/>
    </w:p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semiHidden/>
    <w:unhideWhenUsed/>
    <w:rsid w:val="00B25AB6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25AB6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39"/>
    <w:rsid w:val="00F25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3E2BEE"/>
    <w:pPr>
      <w:suppressAutoHyphens w:val="0"/>
    </w:pPr>
  </w:style>
  <w:style w:type="character" w:styleId="af1">
    <w:name w:val="Hyperlink"/>
    <w:basedOn w:val="a0"/>
    <w:uiPriority w:val="99"/>
    <w:semiHidden/>
    <w:unhideWhenUsed/>
    <w:rsid w:val="00C802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4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47@govrb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28635-05BC-441D-AA38-DD2A76D76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2596</Words>
  <Characters>14802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</cp:lastModifiedBy>
  <cp:revision>8</cp:revision>
  <cp:lastPrinted>2015-08-31T13:01:00Z</cp:lastPrinted>
  <dcterms:created xsi:type="dcterms:W3CDTF">2023-10-15T06:31:00Z</dcterms:created>
  <dcterms:modified xsi:type="dcterms:W3CDTF">2023-10-21T05:17:00Z</dcterms:modified>
  <dc:language>ru-RU</dc:language>
</cp:coreProperties>
</file>