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образовательное учреждение детский сад №47 «Елочка»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г. Улан- Удэ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ПРОЕКТ</w:t>
      </w:r>
    </w:p>
    <w:p w:rsidR="002F739C" w:rsidRPr="002F739C" w:rsidRDefault="002F739C" w:rsidP="002F739C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«Посуда у Федоры</w:t>
      </w:r>
      <w:r w:rsidRPr="002F739C">
        <w:rPr>
          <w:rFonts w:ascii="Times New Roman" w:hAnsi="Times New Roman" w:cs="Times New Roman"/>
          <w:sz w:val="24"/>
          <w:szCs w:val="24"/>
        </w:rPr>
        <w:t>»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Старшая группа №12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right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39C" w:rsidRPr="002F739C" w:rsidRDefault="002F739C" w:rsidP="002F73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739C">
        <w:rPr>
          <w:rFonts w:ascii="Times New Roman" w:hAnsi="Times New Roman" w:cs="Times New Roman"/>
          <w:sz w:val="24"/>
          <w:szCs w:val="24"/>
        </w:rPr>
        <w:t>2022 г.</w:t>
      </w:r>
      <w:r w:rsidRPr="002F7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739C" w:rsidRPr="0029133E" w:rsidRDefault="002F739C" w:rsidP="002F7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2F739C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29133E">
        <w:rPr>
          <w:rFonts w:ascii="Times New Roman" w:hAnsi="Times New Roman" w:cs="Times New Roman"/>
          <w:sz w:val="24"/>
          <w:szCs w:val="24"/>
        </w:rPr>
        <w:t>Срок реализации педагогического проекта:» 07.11-11.11.2022 г.</w:t>
      </w:r>
    </w:p>
    <w:p w:rsidR="002F739C" w:rsidRPr="0029133E" w:rsidRDefault="002F739C" w:rsidP="002F7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29133E">
        <w:rPr>
          <w:rFonts w:ascii="Times New Roman" w:hAnsi="Times New Roman" w:cs="Times New Roman"/>
          <w:b/>
          <w:iCs/>
          <w:sz w:val="24"/>
          <w:szCs w:val="24"/>
        </w:rPr>
        <w:t>Вид проекта</w:t>
      </w:r>
      <w:r w:rsidRPr="0029133E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29133E">
        <w:rPr>
          <w:rStyle w:val="c6"/>
          <w:rFonts w:ascii="Times New Roman" w:hAnsi="Times New Roman" w:cs="Times New Roman"/>
          <w:sz w:val="24"/>
          <w:szCs w:val="24"/>
        </w:rPr>
        <w:t>Информационно, игровой, творческий</w:t>
      </w:r>
      <w:r w:rsidRPr="0029133E">
        <w:rPr>
          <w:rFonts w:ascii="Times New Roman" w:hAnsi="Times New Roman" w:cs="Times New Roman"/>
          <w:sz w:val="24"/>
          <w:szCs w:val="24"/>
        </w:rPr>
        <w:t xml:space="preserve">, познавательный, краткосрочный, </w:t>
      </w:r>
    </w:p>
    <w:p w:rsidR="002F739C" w:rsidRPr="0029133E" w:rsidRDefault="002F739C" w:rsidP="002F7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29133E">
        <w:rPr>
          <w:rFonts w:ascii="Times New Roman" w:hAnsi="Times New Roman" w:cs="Times New Roman"/>
          <w:b/>
          <w:iCs/>
          <w:sz w:val="24"/>
          <w:szCs w:val="24"/>
        </w:rPr>
        <w:t>По количеству участников</w:t>
      </w:r>
      <w:r w:rsidRPr="0029133E">
        <w:rPr>
          <w:rFonts w:ascii="Times New Roman" w:hAnsi="Times New Roman" w:cs="Times New Roman"/>
          <w:iCs/>
          <w:sz w:val="24"/>
          <w:szCs w:val="24"/>
        </w:rPr>
        <w:t>:</w:t>
      </w:r>
      <w:r w:rsidRPr="0029133E">
        <w:rPr>
          <w:rFonts w:ascii="Times New Roman" w:hAnsi="Times New Roman" w:cs="Times New Roman"/>
          <w:sz w:val="24"/>
          <w:szCs w:val="24"/>
        </w:rPr>
        <w:t xml:space="preserve"> Групповой.                                                                    </w:t>
      </w:r>
    </w:p>
    <w:p w:rsidR="002F739C" w:rsidRPr="0029133E" w:rsidRDefault="002F739C" w:rsidP="002F7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29133E">
        <w:rPr>
          <w:rFonts w:ascii="Times New Roman" w:hAnsi="Times New Roman" w:cs="Times New Roman"/>
          <w:b/>
          <w:iCs/>
          <w:sz w:val="24"/>
          <w:szCs w:val="24"/>
        </w:rPr>
        <w:t>Участники проекта</w:t>
      </w:r>
      <w:r w:rsidRPr="0029133E">
        <w:rPr>
          <w:rFonts w:ascii="Times New Roman" w:hAnsi="Times New Roman" w:cs="Times New Roman"/>
          <w:iCs/>
          <w:sz w:val="24"/>
          <w:szCs w:val="24"/>
        </w:rPr>
        <w:t>:</w:t>
      </w:r>
      <w:r w:rsidRPr="0029133E">
        <w:rPr>
          <w:rFonts w:ascii="Times New Roman" w:hAnsi="Times New Roman" w:cs="Times New Roman"/>
          <w:sz w:val="24"/>
          <w:szCs w:val="24"/>
        </w:rPr>
        <w:t xml:space="preserve"> Воспитанники, родители воспитанников, воспитатели. </w:t>
      </w:r>
    </w:p>
    <w:p w:rsidR="0029133E" w:rsidRPr="0029133E" w:rsidRDefault="002F739C" w:rsidP="0029133E">
      <w:pPr>
        <w:pStyle w:val="a5"/>
        <w:shd w:val="clear" w:color="auto" w:fill="FFFFFF"/>
        <w:spacing w:before="0" w:beforeAutospacing="0" w:after="0" w:afterAutospacing="0"/>
        <w:ind w:firstLine="360"/>
      </w:pPr>
      <w:r w:rsidRPr="0029133E">
        <w:t xml:space="preserve"> </w:t>
      </w:r>
      <w:r w:rsidRPr="0029133E">
        <w:rPr>
          <w:b/>
        </w:rPr>
        <w:t>Актуальность</w:t>
      </w:r>
      <w:r w:rsidRPr="0029133E">
        <w:t>:</w:t>
      </w:r>
      <w:r w:rsidR="008328D7" w:rsidRPr="0029133E">
        <w:t xml:space="preserve"> Известно, что базисом речевой организации человека является лексикон, недостатки которого значительно затрудняют процесс социальной адаптации. Особенности интеллектуального и речевого развития учащихся с 3ПP ограничивают возможности этих детей в понимании речи окружающих, адекватном изложении собственных мыслей и приводят к неполноценности социально-бытовой ориентировки. Следовательно, одним из актуальных направлений работы с детьми с ЗПР должно быть формирование и развитие лексикона. Бедность, недифференцированность значений слов приводят к нарушению норм словоупотребления и способов функционирования слов в составе предложения и связного высказывания. Это значительно ограничивает возможности детей в самостоятельном познании окружа</w:t>
      </w:r>
      <w:r w:rsidR="008328D7" w:rsidRPr="0029133E">
        <w:softHyphen/>
        <w:t>ющего мира и затрудняет процесс познания окружающего мира. Своеобразие словарного запаса и понимания речи связано у детей с ЗПР с их интеллектуальной и эмоциональной незрелостью, со сниженной познавательной активностью. Именно эти особенности определяют ограниченность, неточность, а иногда ошибочность знаний и представлений детей об окружающем мире.</w:t>
      </w:r>
      <w:r w:rsidR="00FF24A2" w:rsidRPr="0029133E">
        <w:t xml:space="preserve"> </w:t>
      </w:r>
    </w:p>
    <w:p w:rsidR="008328D7" w:rsidRPr="0029133E" w:rsidRDefault="00FF24A2" w:rsidP="0029133E">
      <w:pPr>
        <w:pStyle w:val="a5"/>
        <w:shd w:val="clear" w:color="auto" w:fill="FFFFFF"/>
        <w:spacing w:before="0" w:beforeAutospacing="0" w:after="0" w:afterAutospacing="0"/>
        <w:ind w:firstLine="360"/>
      </w:pPr>
      <w:r w:rsidRPr="0029133E">
        <w:t>В рамках тематики недели </w:t>
      </w:r>
      <w:r w:rsidRPr="0029133E">
        <w:rPr>
          <w:i/>
          <w:iCs/>
          <w:bdr w:val="none" w:sz="0" w:space="0" w:color="auto" w:frame="1"/>
        </w:rPr>
        <w:t>«</w:t>
      </w:r>
      <w:r w:rsidRPr="0029133E">
        <w:rPr>
          <w:rStyle w:val="a4"/>
          <w:b w:val="0"/>
          <w:i/>
          <w:iCs/>
          <w:bdr w:val="none" w:sz="0" w:space="0" w:color="auto" w:frame="1"/>
        </w:rPr>
        <w:t>Посуда</w:t>
      </w:r>
      <w:r w:rsidR="0029133E" w:rsidRPr="0029133E">
        <w:rPr>
          <w:i/>
          <w:iCs/>
          <w:bdr w:val="none" w:sz="0" w:space="0" w:color="auto" w:frame="1"/>
        </w:rPr>
        <w:t xml:space="preserve"> у Федоры</w:t>
      </w:r>
      <w:r w:rsidRPr="0029133E">
        <w:rPr>
          <w:i/>
          <w:iCs/>
          <w:bdr w:val="none" w:sz="0" w:space="0" w:color="auto" w:frame="1"/>
        </w:rPr>
        <w:t>»</w:t>
      </w:r>
      <w:r w:rsidRPr="0029133E">
        <w:t>, знакомя детей с </w:t>
      </w:r>
      <w:r w:rsidRPr="0029133E">
        <w:rPr>
          <w:rStyle w:val="a4"/>
          <w:b w:val="0"/>
          <w:bdr w:val="none" w:sz="0" w:space="0" w:color="auto" w:frame="1"/>
        </w:rPr>
        <w:t>посудой</w:t>
      </w:r>
      <w:r w:rsidR="0029133E" w:rsidRPr="0029133E">
        <w:t xml:space="preserve">, разновидностями посуды, </w:t>
      </w:r>
      <w:r w:rsidRPr="0029133E">
        <w:t>разнообразных предметов </w:t>
      </w:r>
      <w:r w:rsidRPr="0029133E">
        <w:rPr>
          <w:rStyle w:val="a4"/>
          <w:b w:val="0"/>
          <w:bdr w:val="none" w:sz="0" w:space="0" w:color="auto" w:frame="1"/>
        </w:rPr>
        <w:t>посуды со стихотворениями</w:t>
      </w:r>
      <w:r w:rsidRPr="0029133E">
        <w:t>, загадками, поговорками и т. д.</w:t>
      </w:r>
      <w:r w:rsidR="0029133E" w:rsidRPr="0029133E">
        <w:t xml:space="preserve"> </w:t>
      </w:r>
      <w:r w:rsidRPr="0029133E">
        <w:t>Практическая, совместная</w:t>
      </w:r>
      <w:r w:rsidR="0029133E" w:rsidRPr="0029133E">
        <w:t xml:space="preserve"> деятельность детей </w:t>
      </w:r>
      <w:r w:rsidRPr="0029133E">
        <w:t xml:space="preserve">по изготовлению того или иного предмета способствует более углубленному знакомству с предметом, а также прочному усвоению речевого материала. </w:t>
      </w:r>
    </w:p>
    <w:p w:rsidR="00FF24A2" w:rsidRPr="0029133E" w:rsidRDefault="00FF24A2" w:rsidP="00FF24A2">
      <w:pPr>
        <w:pStyle w:val="a3"/>
        <w:rPr>
          <w:rStyle w:val="c7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133E">
        <w:rPr>
          <w:rFonts w:ascii="Times New Roman" w:hAnsi="Times New Roman" w:cs="Times New Roman"/>
          <w:sz w:val="24"/>
          <w:szCs w:val="24"/>
        </w:rPr>
        <w:t xml:space="preserve"> </w:t>
      </w:r>
      <w:r w:rsidRPr="0029133E">
        <w:rPr>
          <w:rStyle w:val="c24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 </w:t>
      </w:r>
      <w:r w:rsidRPr="0029133E">
        <w:rPr>
          <w:rStyle w:val="c14"/>
          <w:rFonts w:ascii="Times New Roman" w:hAnsi="Times New Roman" w:cs="Times New Roman"/>
          <w:sz w:val="24"/>
          <w:szCs w:val="24"/>
          <w:shd w:val="clear" w:color="auto" w:fill="FFFFFF"/>
        </w:rPr>
        <w:t>Закреплять обобщающее понятие «Посуда». Активизировать в речи названия предметов посуды и её основных частей.</w:t>
      </w:r>
      <w:r w:rsidRPr="0029133E">
        <w:rPr>
          <w:rStyle w:val="c71"/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Формировать элементарные </w:t>
      </w:r>
      <w:r w:rsidRPr="0029133E">
        <w:rPr>
          <w:rStyle w:val="c7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математические представления, развивать творческие способности в изобразительной деятельности.</w:t>
      </w:r>
    </w:p>
    <w:p w:rsidR="00FF24A2" w:rsidRPr="0029133E" w:rsidRDefault="00FF24A2" w:rsidP="00FF24A2">
      <w:pPr>
        <w:pStyle w:val="a3"/>
        <w:rPr>
          <w:rFonts w:ascii="Times New Roman" w:hAnsi="Times New Roman" w:cs="Times New Roman"/>
          <w:sz w:val="24"/>
          <w:szCs w:val="24"/>
        </w:rPr>
      </w:pPr>
      <w:r w:rsidRPr="0029133E">
        <w:rPr>
          <w:rStyle w:val="c7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29133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133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Задача:</w:t>
      </w:r>
      <w:r w:rsidRPr="0029133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133E">
        <w:rPr>
          <w:rFonts w:ascii="Times New Roman" w:hAnsi="Times New Roman" w:cs="Times New Roman"/>
          <w:sz w:val="24"/>
          <w:szCs w:val="24"/>
        </w:rPr>
        <w:t>Знакомить детей с лепкой посуды конструктивным способом, точно передавая форму, величину и пропорции в соответствии с назначением предмета</w:t>
      </w:r>
      <w:r w:rsidRPr="0029133E">
        <w:rPr>
          <w:rFonts w:ascii="Times New Roman" w:hAnsi="Times New Roman" w:cs="Times New Roman"/>
          <w:i/>
          <w:iCs/>
          <w:sz w:val="24"/>
          <w:szCs w:val="24"/>
        </w:rPr>
        <w:t>. </w:t>
      </w:r>
      <w:r w:rsidRPr="0029133E">
        <w:rPr>
          <w:rFonts w:ascii="Times New Roman" w:hAnsi="Times New Roman" w:cs="Times New Roman"/>
          <w:sz w:val="24"/>
          <w:szCs w:val="24"/>
        </w:rPr>
        <w:t>(Художественно-эстетическое развитие). Закреплять умение различать цвета и геометрические фигуры. </w:t>
      </w:r>
      <w:r w:rsidR="0029133E" w:rsidRPr="0029133E">
        <w:rPr>
          <w:rFonts w:ascii="Times New Roman" w:hAnsi="Times New Roman" w:cs="Times New Roman"/>
          <w:sz w:val="24"/>
          <w:szCs w:val="24"/>
        </w:rPr>
        <w:t xml:space="preserve"> </w:t>
      </w:r>
      <w:r w:rsidRPr="0029133E">
        <w:rPr>
          <w:rFonts w:ascii="Times New Roman" w:hAnsi="Times New Roman" w:cs="Times New Roman"/>
          <w:sz w:val="24"/>
          <w:szCs w:val="24"/>
        </w:rPr>
        <w:t>Продолжать знакомить детей с изделиями декоративно-прикладного искусства. Упражнять детей в умении внимательно слушать и запоминать содержание сказки. Помогать детям правильно строить сложноподчиненные предложения с использованием языковых ср</w:t>
      </w:r>
      <w:r w:rsidR="0029133E">
        <w:rPr>
          <w:rFonts w:ascii="Times New Roman" w:hAnsi="Times New Roman" w:cs="Times New Roman"/>
          <w:sz w:val="24"/>
          <w:szCs w:val="24"/>
        </w:rPr>
        <w:t>едств для соединения их частей.</w:t>
      </w:r>
      <w:r w:rsidR="0029133E" w:rsidRPr="0029133E">
        <w:rPr>
          <w:rFonts w:ascii="Times New Roman" w:hAnsi="Times New Roman" w:cs="Times New Roman"/>
          <w:sz w:val="24"/>
          <w:szCs w:val="24"/>
        </w:rPr>
        <w:t xml:space="preserve"> </w:t>
      </w:r>
      <w:r w:rsidRPr="0029133E">
        <w:rPr>
          <w:rFonts w:ascii="Times New Roman" w:hAnsi="Times New Roman" w:cs="Times New Roman"/>
          <w:sz w:val="24"/>
          <w:szCs w:val="24"/>
        </w:rPr>
        <w:t>Совершенство</w:t>
      </w:r>
      <w:r w:rsidR="0029133E">
        <w:rPr>
          <w:rFonts w:ascii="Times New Roman" w:hAnsi="Times New Roman" w:cs="Times New Roman"/>
          <w:sz w:val="24"/>
          <w:szCs w:val="24"/>
        </w:rPr>
        <w:t>вать грамматический строй речи.</w:t>
      </w:r>
      <w:r w:rsidRPr="0029133E">
        <w:rPr>
          <w:rFonts w:ascii="Times New Roman" w:hAnsi="Times New Roman" w:cs="Times New Roman"/>
          <w:sz w:val="24"/>
          <w:szCs w:val="24"/>
        </w:rPr>
        <w:t xml:space="preserve"> Активизировать внимание. Развивать мышление (познание)</w:t>
      </w:r>
    </w:p>
    <w:p w:rsidR="00FF24A2" w:rsidRPr="0029133E" w:rsidRDefault="00FF24A2" w:rsidP="00FF24A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9133E">
        <w:rPr>
          <w:rStyle w:val="c0"/>
          <w:color w:val="000000"/>
        </w:rPr>
        <w:t>   </w:t>
      </w:r>
      <w:r w:rsidRPr="0029133E">
        <w:rPr>
          <w:color w:val="000000"/>
        </w:rPr>
        <w:t xml:space="preserve">    </w:t>
      </w:r>
      <w:r w:rsidRPr="0029133E">
        <w:rPr>
          <w:b/>
        </w:rPr>
        <w:t>Работа с родителями</w:t>
      </w:r>
      <w:r w:rsidRPr="0029133E">
        <w:t>:</w:t>
      </w:r>
      <w:r w:rsidRPr="0029133E">
        <w:rPr>
          <w:rStyle w:val="c3"/>
          <w:color w:val="000000"/>
        </w:rPr>
        <w:t xml:space="preserve"> Консультации для родителей «Одеваем детей по погоде», «Как сервировать стол», «Наблюдение за сезонными изменениями в природе»</w:t>
      </w:r>
      <w:r w:rsidRPr="0029133E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FF24A2" w:rsidRPr="0029133E" w:rsidRDefault="00FF24A2" w:rsidP="00FF24A2">
      <w:pPr>
        <w:pStyle w:val="a3"/>
        <w:rPr>
          <w:rFonts w:ascii="Times New Roman" w:hAnsi="Times New Roman" w:cs="Times New Roman"/>
          <w:sz w:val="24"/>
          <w:szCs w:val="24"/>
        </w:rPr>
      </w:pPr>
      <w:r w:rsidRPr="0029133E">
        <w:rPr>
          <w:rFonts w:ascii="Times New Roman" w:hAnsi="Times New Roman" w:cs="Times New Roman"/>
          <w:sz w:val="24"/>
          <w:szCs w:val="24"/>
        </w:rPr>
        <w:t xml:space="preserve">    </w:t>
      </w:r>
      <w:r w:rsidRPr="0029133E">
        <w:rPr>
          <w:rFonts w:ascii="Times New Roman" w:hAnsi="Times New Roman" w:cs="Times New Roman"/>
          <w:b/>
          <w:sz w:val="24"/>
          <w:szCs w:val="24"/>
        </w:rPr>
        <w:t>Прогулки</w:t>
      </w:r>
      <w:r w:rsidRPr="0029133E">
        <w:rPr>
          <w:rFonts w:ascii="Times New Roman" w:hAnsi="Times New Roman" w:cs="Times New Roman"/>
          <w:sz w:val="24"/>
          <w:szCs w:val="24"/>
        </w:rPr>
        <w:t>: картотека 16,17,18</w:t>
      </w:r>
    </w:p>
    <w:p w:rsidR="00FF24A2" w:rsidRPr="0029133E" w:rsidRDefault="00FF24A2" w:rsidP="00FF24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29133E">
        <w:rPr>
          <w:rFonts w:ascii="Times New Roman" w:hAnsi="Times New Roman" w:cs="Times New Roman"/>
          <w:sz w:val="24"/>
          <w:szCs w:val="24"/>
        </w:rPr>
        <w:t xml:space="preserve">    </w:t>
      </w:r>
      <w:r w:rsidRPr="0029133E">
        <w:rPr>
          <w:rFonts w:ascii="Times New Roman" w:hAnsi="Times New Roman" w:cs="Times New Roman"/>
          <w:b/>
          <w:sz w:val="24"/>
          <w:szCs w:val="24"/>
        </w:rPr>
        <w:t>Итоговое мероприятие</w:t>
      </w:r>
      <w:r w:rsidRPr="0029133E">
        <w:rPr>
          <w:rFonts w:ascii="Times New Roman" w:hAnsi="Times New Roman" w:cs="Times New Roman"/>
          <w:sz w:val="24"/>
          <w:szCs w:val="24"/>
        </w:rPr>
        <w:t>: «Ярмарка»-выставка посуды</w:t>
      </w:r>
      <w:r w:rsidRPr="0029133E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</w:t>
      </w:r>
    </w:p>
    <w:p w:rsidR="00E61CD0" w:rsidRPr="0029133E" w:rsidRDefault="00E61CD0">
      <w:pPr>
        <w:rPr>
          <w:rFonts w:ascii="Times New Roman" w:hAnsi="Times New Roman" w:cs="Times New Roman"/>
          <w:sz w:val="24"/>
          <w:szCs w:val="24"/>
        </w:rPr>
      </w:pPr>
    </w:p>
    <w:p w:rsidR="00FF24A2" w:rsidRDefault="00FF24A2">
      <w:pPr>
        <w:rPr>
          <w:rFonts w:ascii="Times New Roman" w:hAnsi="Times New Roman" w:cs="Times New Roman"/>
        </w:rPr>
        <w:sectPr w:rsidR="00FF24A2" w:rsidSect="00FF24A2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tbl>
      <w:tblPr>
        <w:tblStyle w:val="a6"/>
        <w:tblW w:w="15328" w:type="dxa"/>
        <w:tblInd w:w="-289" w:type="dxa"/>
        <w:tblLook w:val="04A0" w:firstRow="1" w:lastRow="0" w:firstColumn="1" w:lastColumn="0" w:noHBand="0" w:noVBand="1"/>
      </w:tblPr>
      <w:tblGrid>
        <w:gridCol w:w="774"/>
        <w:gridCol w:w="4718"/>
        <w:gridCol w:w="4521"/>
        <w:gridCol w:w="2626"/>
        <w:gridCol w:w="2689"/>
      </w:tblGrid>
      <w:tr w:rsidR="00FF24A2" w:rsidRPr="00FF24A2" w:rsidTr="00217A1F">
        <w:trPr>
          <w:trHeight w:val="570"/>
        </w:trPr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bCs/>
                <w:sz w:val="24"/>
                <w:szCs w:val="24"/>
              </w:rPr>
              <w:t>ООД</w:t>
            </w:r>
          </w:p>
        </w:tc>
        <w:tc>
          <w:tcPr>
            <w:tcW w:w="4894" w:type="dxa"/>
          </w:tcPr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деятельность педагога с детьми в режимных моментах</w:t>
            </w:r>
          </w:p>
        </w:tc>
        <w:tc>
          <w:tcPr>
            <w:tcW w:w="1731" w:type="dxa"/>
          </w:tcPr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</w:rPr>
              <w:t>РППС</w:t>
            </w: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Инициатива</w:t>
            </w:r>
          </w:p>
        </w:tc>
      </w:tr>
      <w:tr w:rsidR="00FF24A2" w:rsidRPr="00FF24A2" w:rsidTr="00217A1F">
        <w:trPr>
          <w:trHeight w:val="570"/>
        </w:trPr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bCs/>
                <w:sz w:val="24"/>
                <w:szCs w:val="24"/>
              </w:rPr>
              <w:t>Утренний круг / детская инициатива</w:t>
            </w:r>
          </w:p>
        </w:tc>
        <w:tc>
          <w:tcPr>
            <w:tcW w:w="9524" w:type="dxa"/>
            <w:gridSpan w:val="3"/>
          </w:tcPr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с детьми как прошли выходные, что делали дома? Игра тренинг «Наши сердца».</w:t>
            </w:r>
          </w:p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Пальчиковая гимнастика «Осень, осень, приходи».</w:t>
            </w:r>
          </w:p>
        </w:tc>
      </w:tr>
      <w:tr w:rsidR="00FF24A2" w:rsidRPr="00FF24A2" w:rsidTr="00217A1F">
        <w:trPr>
          <w:trHeight w:val="570"/>
        </w:trPr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</w:t>
            </w:r>
          </w:p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создания посуды».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 Познакомить с историей посуды, с процессом её преображения человеком. Активизировать познавательную деятельность.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о пользе дневного сна.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Ситуативная беседа «Что будет, если мы не будем мыть посуду?»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познавательный интерес, умение строить рассуждения по предложенной теме  делать выводы.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правильно сервировать стол»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знания детей о посуде, столовых приборах. Познакомить детей с правилами сервировки стола, с правилами этикета во время приёма пищи.</w:t>
            </w:r>
          </w:p>
          <w:p w:rsidR="00FF24A2" w:rsidRPr="00FF24A2" w:rsidRDefault="00FF24A2" w:rsidP="00FF24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4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Трудовая деятельность. Сбор игрушек на прогулке и в группе, уборка снега. 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Ц: воспитывать трудолюбие, негативное отношение к беспорядку, грязи в помещении.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Трудовые поручения: моем игрушки.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осознанное стремление к порядку. Совершенствовать трудовые навыки, связанные с мытьём игрушек, их размещением. Воспитывать трудолюбие, ответственность.</w:t>
            </w:r>
          </w:p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беседы с Родионом, Николаем, Викой Т. о правилах поведения в группе.</w:t>
            </w:r>
            <w:r w:rsidRPr="00FF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F24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F2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 в уголке природы – полить комнатные цветы. Приучаем к труду, Еву, Сашу, Илью.</w:t>
            </w: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дежурства по столовой. Воспитывать умение самостоятельно и опрятно есть; спокойно сидеть за столом, соблюдая правильную позу, правильно держать ложку, вилку.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Д/и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«Чудесный мешочек».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Закреплять у детей знание предметов посуды. Совершенствовать умение определять предмет на ощупь. Игровая ситуация «В гостях у Мойдодыра» Цель: Продолжать формировать  у детей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КГН, осознанное отношение к своему внешнему виду. Учить умываться по необходимости,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объяснить, что после умывания кожа лучше дышит.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Д.и.  «Кому что?». ( см. М.Г. Борисенко, Н. А. Лукина «Посуда». Грамматика  в играх и картинках)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Учить детей классифицировать виды посуды, использовать в активной речи обобщающие слова – «кухонная посуда», «чайная посуда», «столовая посуда»; употреблять в речи предлоги и наречия.</w:t>
            </w:r>
          </w:p>
        </w:tc>
        <w:tc>
          <w:tcPr>
            <w:tcW w:w="1731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Плакат «Посуда».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предметных картинок        «Посуда»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 для составления описательных рассказов о посуде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 — раскраски  по теме «Посуда»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Стихи, загадки, рассказы о посуде в книжном уголке.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Наборы столовой и чайной игрушечной  посуды..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Центр сюжетно - ролевых игр, центр дидактических игр, центр театрализованной деятельности,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центр двигательной активности, центр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продуктивных видов деятельности.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4A2" w:rsidRPr="00FF24A2" w:rsidTr="00217A1F"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Художественно –эстетическое развитие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Раскраска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Красивые узоры на посуде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Ц:</w:t>
            </w:r>
            <w:r w:rsidRPr="00FF24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чувство цвета, желание украсить готовые формы узором, способность замечать красивые предметы в быту. Закреплять навыки работы с красками: отжимать лишнюю краску о край баночки, хорошо споласкивать кисть. Продолжать развивать воображение и эстетическое восприятие.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Конструирование из бумаги в технике оригами: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«Стаканчик».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Учить детей выполнять поделку из бумаги по образцу, подбирать необходимые материалы. Развивать мелкую моторику рук.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красками: «Узор на чашке»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 развивать у детей чувство цвета, желание украсить форму узором, замечать красивые предметы в быту. 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Лепка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«Моя любимая кружка»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Учить детей лепить кружку конструктивным способом по показанному образцу, украшать её узорами с помощью стеки.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Лепка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Чайный сервиз для игрушек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Ц: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Учить детей лепить посуду конструктивным способом. Вызвать интерес к коллективной работе по созданию чайного сервиза для игрушек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Закрепить приёмы скатывания круговыми и прямыми движениями рук. Развивать чувство формы и пропорций, мелкую моторику, глазомер. Творческая мастерская: «Украсим чайный сервиз»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украшать готовые силуэты посуды узорами из геометрических форм по замыслу. Формировать умение разрезать квадрат по диагонали, вырезать круг из квадрата путём срезания уголков. Развивать творческое воображение.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«Тарелочка»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техникой папье -  маше. Учить детей конструировать тарелочку из кусочков бумаги, используя данную технику.</w:t>
            </w:r>
          </w:p>
        </w:tc>
        <w:tc>
          <w:tcPr>
            <w:tcW w:w="4894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С.р. игра «Магазин посуды» Ц: Совершенствовать умение детей объединяться в игре, распределять роли, действовать в соответствии с выбранным сюжетом, активно включаться в диалоги. Поощрять стремление детей играть со сверстниками, способствовать возникновению и укреплению доброжелательных отношений между ними.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Трудовые поручения: мытьё кукольной посудки.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Побуждать детей самостоятельно наводить порядок в игровых уголках. Воспитывать ответственность, поддерживать стремление к порядку. Пальчиковые игры «Мы посуду перемыли», «Бабушкина посуда».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С-р игра «Готовим праздничный обед»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      </w:r>
          </w:p>
        </w:tc>
        <w:tc>
          <w:tcPr>
            <w:tcW w:w="1731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 в игровых центрах: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Центр сюжетно - ролевых игр, центр строительных, дидактических игр, центр театральной деятельности,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центр продуктивных видов деятельности, центр двигательной активности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«Осенний лес»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</w:rPr>
              <w:t>Т.С. Комаров  стр 17-18</w:t>
            </w: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4A2" w:rsidRPr="00FF24A2" w:rsidTr="00217A1F"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картине: «Признаки поздней осени»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В ходе осмотра участка помочь детям выявить признаки поздней осени, учить рассказывать о своих наблюдениях.</w:t>
            </w:r>
            <w:r w:rsidRPr="00FF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х/л: русские народные сказки «Лиса и Журавль», «Лиса и кувшин».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Посуда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Обобщить понятие «посуда». Учить детей понимать образный смысл загадок о посуде, формировать грамматический строй речи.  развивать навыки составления рассказа по опорным схемам.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Активизировать словарь названиями предметов посуды, глагольную лексику. Упражнять в словообразовании.</w:t>
            </w:r>
          </w:p>
          <w:p w:rsidR="00FF24A2" w:rsidRPr="00FF24A2" w:rsidRDefault="00FF24A2" w:rsidP="00FF24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 «Федорино горе». Ц: Разучить с детьми отрывок из стихотворение К.И Чуковского.</w:t>
            </w:r>
          </w:p>
        </w:tc>
        <w:tc>
          <w:tcPr>
            <w:tcW w:w="4894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П/И «Зайцы и волк»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Предложить детям рассказать правила игры, отвечая на вопросы воспитателя, развивать умение детей действовать  по сигналу.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*Д/И «Скажи наоборот»( по теме недели)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детей в подборе антонимов к заданным словам.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ситуация «О чём рассказало полотенце»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Предложить детям рассмотреть полотенца, догадаться, кто из их владельцев правильно и тщательно моет руки, а кто – нет, кого можно назвать аккуратным. Продолжать учить детей мыть руки, действовать в определённой последовательности, аккуратно пользоваться индивидуальным полотенцем.  Артикуляционная гимнастика. Чтение х/л: Л. Громова «Стихи о посуде». Д/И «Четвёртый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лишний», Ц: Учить детей классифицировать виды посуды, использовать в активной речи обобщающие слова – «кухонная посуда», «чайная посуда», «столовая посуда», развивать слуховое внимание.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Д. и.: «Скажи ласково» (по теме недели)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умение детей использовать в речи слова с уменьшительно — ласкательными суффиксами.</w:t>
            </w:r>
          </w:p>
        </w:tc>
        <w:tc>
          <w:tcPr>
            <w:tcW w:w="1731" w:type="dxa"/>
          </w:tcPr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Книги, иллюстрации. В.В. Гербова Развитие речи в детском саду. Стр 21</w:t>
            </w: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4A2" w:rsidRPr="00FF24A2" w:rsidTr="00217A1F"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«Какая бывает посуда?»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Расширять представления детей о предметах посуды. Познакомить детей с  названиями основных видов посуды.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«Этикет за столом».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Формировать у детей КГН, обращать внимание на соблюдение правил поведения за столом.  Беседа с детьми на тему: «Из чего сделана посуда?»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color w:val="000000"/>
              </w:rPr>
              <w:t>Ц:  Продолжать знакомить детей с обобщающим понятием «посуда», названиями основных видов посуды,  материалами, из которых она изготовлена.</w:t>
            </w:r>
            <w:r w:rsidRPr="00FF24A2">
              <w:rPr>
                <w:rFonts w:ascii="Georgia" w:eastAsia="Times New Roman" w:hAnsi="Georgia" w:cs="Times New Roman"/>
                <w:color w:val="636363"/>
                <w:sz w:val="19"/>
                <w:szCs w:val="19"/>
                <w:lang w:eastAsia="ru-RU"/>
              </w:rPr>
              <w:t xml:space="preserve"> 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считать в пределах 9; показать образование числа 9 на основе сравнения двух групп предметов, выраженных соседними числами 8 и 9.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форму знакомых геометрических фигур.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Продолжать учить определять свое местоположение среди окружающих людей и предметов, обозначать его словами: </w:t>
            </w:r>
            <w:r w:rsidRPr="00FF24A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впереди, сзади, рядом, между</w:t>
            </w: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94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Д\И «Угадай, какая?» (по теме недели)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Закреплять у детей знание предметов посуды, название материалов, из которых она изготовлена.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С/р. игра «Угощаем гостей».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Стимулировать применение в игре знаний о посуде, сервировке праздничного стола. Способствовать обогащению сюжета, активизации диалогической речи.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Д\И «Что для чего» (по теме недели)</w:t>
            </w:r>
          </w:p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Побуждать детей к пониманию назначения предметов посуды, закреплять знания о названии отдельных предметов посуды в зависимости от хранящегося в ней продукта питания.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про овощи, дневник наблюдения за погодой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Методичка по математике И.А. Помораева, В.А. Позина стр 2 ноябрь задание 2</w:t>
            </w: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4A2" w:rsidRPr="00FF24A2" w:rsidTr="00217A1F">
        <w:tc>
          <w:tcPr>
            <w:tcW w:w="774" w:type="dxa"/>
            <w:textDirection w:val="btLr"/>
          </w:tcPr>
          <w:p w:rsidR="00FF24A2" w:rsidRPr="00FF24A2" w:rsidRDefault="00FF24A2" w:rsidP="00FF2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развитие.</w:t>
            </w:r>
          </w:p>
        </w:tc>
        <w:tc>
          <w:tcPr>
            <w:tcW w:w="5030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физ. Инструктора и хореографа. Утренняя гимнастика. Гимнастика после сна в кроватях Комплекс </w:t>
            </w:r>
            <w:r w:rsidRPr="00FF24A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«Потягушки»</w:t>
            </w: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F24A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«Жуки»</w:t>
            </w: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FF24A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«Качели»</w:t>
            </w: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; </w:t>
            </w:r>
            <w:r w:rsidRPr="00FF24A2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«Махи на боку»</w:t>
            </w: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; Дыхательное упражнение Цель – создать бодрое настроение.</w:t>
            </w:r>
          </w:p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 xml:space="preserve">Закаливание – Умывание прохладной водой. </w:t>
            </w:r>
            <w:r w:rsidRPr="00FF24A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Индивидуальная работа по развитию основных движений. </w:t>
            </w:r>
            <w:r w:rsidRPr="00FF24A2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</w:t>
            </w:r>
            <w:r w:rsidRPr="00FF24A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упражнять в беге, учить действовать по сигналу</w:t>
            </w:r>
          </w:p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:rsidR="00FF24A2" w:rsidRPr="00FF24A2" w:rsidRDefault="00FF24A2" w:rsidP="00FF24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 «чайник». Развивать мелкую моторику рук, ручную умелость; формировать навыки выразительности, пластичности движений, широко и спокойно открывать и закрывать рот. Обогащение словарного запаса. Развивать сенсомоторную координацию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Беседы:</w:t>
            </w: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«Если хочешь быть здоров»;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Подвижные игры: </w:t>
            </w: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«Съедобное - несъедобное!», «Собери сервиз», «Осенние листочки», «Гуси – лебеди».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Игры – соревнования:</w:t>
            </w: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F24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Физкультминутки:</w:t>
            </w:r>
          </w:p>
          <w:p w:rsidR="00FF24A2" w:rsidRPr="00FF24A2" w:rsidRDefault="00FF24A2" w:rsidP="00FF24A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«Гриб», «Овощи», «Солнце вышло из-за тучки»; </w:t>
            </w:r>
            <w:r w:rsidRPr="00FF2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Пальчиковые игры «Мы посуду перемыли», « Вот чашечка»</w:t>
            </w:r>
            <w:r w:rsidRPr="00FF24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1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4A2">
              <w:rPr>
                <w:rFonts w:ascii="Times New Roman" w:hAnsi="Times New Roman" w:cs="Times New Roman"/>
                <w:sz w:val="24"/>
                <w:szCs w:val="24"/>
              </w:rPr>
              <w:t>Мячи, скакалки, обручи.</w:t>
            </w:r>
          </w:p>
        </w:tc>
        <w:tc>
          <w:tcPr>
            <w:tcW w:w="2899" w:type="dxa"/>
          </w:tcPr>
          <w:p w:rsidR="00FF24A2" w:rsidRPr="00FF24A2" w:rsidRDefault="00FF24A2" w:rsidP="00FF2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4A2" w:rsidRPr="00FF24A2" w:rsidRDefault="00FF24A2" w:rsidP="00FF24A2">
      <w:pPr>
        <w:rPr>
          <w:rFonts w:ascii="Times New Roman" w:hAnsi="Times New Roman" w:cs="Times New Roman"/>
          <w:sz w:val="24"/>
          <w:szCs w:val="24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</w:pPr>
    </w:p>
    <w:p w:rsidR="00FF24A2" w:rsidRDefault="00FF24A2">
      <w:pPr>
        <w:rPr>
          <w:rFonts w:ascii="Times New Roman" w:hAnsi="Times New Roman" w:cs="Times New Roman"/>
        </w:rPr>
        <w:sectPr w:rsidR="00FF24A2" w:rsidSect="00EC63C4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8452DB" w:rsidRDefault="00FF24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1. </w:t>
      </w:r>
      <w:r w:rsidR="008452DB">
        <w:rPr>
          <w:rFonts w:ascii="Times New Roman" w:hAnsi="Times New Roman" w:cs="Times New Roman"/>
        </w:rPr>
        <w:t>«Наши расписные тарелки»</w:t>
      </w:r>
    </w:p>
    <w:p w:rsidR="00CC0CEC" w:rsidRDefault="008452D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99375" cy="6139543"/>
            <wp:effectExtent l="0" t="0" r="6350" b="0"/>
            <wp:docPr id="2" name="Рисунок 2" descr="C:\Users\Пользователь\AppData\Local\Microsoft\Windows\INetCache\Content.Word\Screenshot_20221120-072625_Photo Collag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Screenshot_20221120-072625_Photo Collage Mak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37" cy="61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B" w:rsidRDefault="008452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«Лепим, лепим мы посуду»</w:t>
      </w:r>
    </w:p>
    <w:p w:rsidR="008452DB" w:rsidRDefault="008452D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24876" cy="4118560"/>
            <wp:effectExtent l="0" t="6033" r="2858" b="2857"/>
            <wp:docPr id="3" name="Рисунок 3" descr="C:\Users\Пользователь\AppData\Local\Microsoft\Windows\INetCache\Content.Word\20221111_1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20221111_124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1847" r="30877" b="3439"/>
                    <a:stretch/>
                  </pic:blipFill>
                  <pic:spPr bwMode="auto">
                    <a:xfrm rot="5400000">
                      <a:off x="0" y="0"/>
                      <a:ext cx="2932054" cy="412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DB" w:rsidRDefault="008452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Рисование посуды – поэтапно.</w:t>
      </w:r>
    </w:p>
    <w:p w:rsidR="008452DB" w:rsidRDefault="008452D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99835" cy="3541946"/>
            <wp:effectExtent l="0" t="0" r="5715" b="1905"/>
            <wp:docPr id="4" name="Рисунок 4" descr="C:\Users\Пользователь\AppData\Local\Microsoft\Windows\INetCache\Content.Word\20221108_18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21108_18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C9" w:rsidRDefault="00BF07C9">
      <w:pPr>
        <w:rPr>
          <w:rFonts w:ascii="Times New Roman" w:hAnsi="Times New Roman" w:cs="Times New Roman"/>
          <w:sz w:val="24"/>
          <w:szCs w:val="24"/>
        </w:rPr>
      </w:pPr>
    </w:p>
    <w:p w:rsidR="00BF07C9" w:rsidRDefault="00BF07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План конспект 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F07C9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Развитие связной речи с применением мнемотехники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BF07C9">
        <w:rPr>
          <w:rFonts w:ascii="Times New Roman" w:hAnsi="Times New Roman" w:cs="Times New Roman"/>
          <w:sz w:val="24"/>
          <w:szCs w:val="24"/>
        </w:rPr>
        <w:t xml:space="preserve"> по сказке 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F07C9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Федорино горе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Цель</w:t>
      </w:r>
      <w:r w:rsidRPr="00BF07C9">
        <w:rPr>
          <w:rFonts w:ascii="Times New Roman" w:hAnsi="Times New Roman" w:cs="Times New Roman"/>
          <w:sz w:val="24"/>
          <w:szCs w:val="24"/>
        </w:rPr>
        <w:t>: активизация словаря на основе систематизации и обобщения знаний об окружающем по теме посуда;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Задачи</w:t>
      </w:r>
      <w:r w:rsidRPr="00BF07C9">
        <w:rPr>
          <w:rFonts w:ascii="Times New Roman" w:hAnsi="Times New Roman" w:cs="Times New Roman"/>
          <w:sz w:val="24"/>
          <w:szCs w:val="24"/>
        </w:rPr>
        <w:t xml:space="preserve">: </w:t>
      </w: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Образовательные</w:t>
      </w:r>
      <w:r w:rsidRPr="00BF07C9">
        <w:rPr>
          <w:rFonts w:ascii="Times New Roman" w:hAnsi="Times New Roman" w:cs="Times New Roman"/>
          <w:sz w:val="24"/>
          <w:szCs w:val="24"/>
        </w:rPr>
        <w:t>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совершенствовать умение образовывать относительные прилагательные;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Закрепить названия (применение) посуды;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закрепить употребление существительных в уменьшительно - ласкательной форме;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продолжать совершенствовать умения отвечать на вопросы полными предложениями.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F07C9">
        <w:rPr>
          <w:rFonts w:ascii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</w:rPr>
        <w:t>Развивающие</w:t>
      </w:r>
      <w:r w:rsidRPr="00BF07C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в процессе НОД </w:t>
      </w:r>
      <w:r w:rsidRPr="00BF07C9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развивать</w:t>
      </w:r>
      <w:r w:rsidRPr="00BF07C9">
        <w:rPr>
          <w:rFonts w:ascii="Times New Roman" w:hAnsi="Times New Roman" w:cs="Times New Roman"/>
          <w:sz w:val="24"/>
          <w:szCs w:val="24"/>
        </w:rPr>
        <w:t xml:space="preserve">: долговременная память, мышление, воображение, внимание, наблюдательность, произвольность поведения, коммуникативные способности; </w:t>
      </w:r>
      <w:r w:rsidRPr="00BF07C9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развивать умение слушать</w:t>
      </w:r>
      <w:r w:rsidRPr="00BF07C9">
        <w:rPr>
          <w:rFonts w:ascii="Times New Roman" w:hAnsi="Times New Roman" w:cs="Times New Roman"/>
          <w:sz w:val="24"/>
          <w:szCs w:val="24"/>
        </w:rPr>
        <w:t>, реагировать на обращение, используя доступные </w:t>
      </w:r>
      <w:r w:rsidRPr="00BF07C9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речевые средства</w:t>
      </w:r>
      <w:r w:rsidRPr="00BF07C9">
        <w:rPr>
          <w:rFonts w:ascii="Times New Roman" w:hAnsi="Times New Roman" w:cs="Times New Roman"/>
          <w:sz w:val="24"/>
          <w:szCs w:val="24"/>
        </w:rPr>
        <w:t>, отвечать на вопросы воспитателя.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Воспитательные</w:t>
      </w:r>
      <w:r w:rsidRPr="00BF07C9">
        <w:rPr>
          <w:rFonts w:ascii="Times New Roman" w:hAnsi="Times New Roman" w:cs="Times New Roman"/>
          <w:sz w:val="24"/>
          <w:szCs w:val="24"/>
        </w:rPr>
        <w:t>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способствовать устойчивому эмоционально - положительному самочувствию и активности ребёнка в рамках продуктивной деятельности.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приобщать к правилам безопасного для человека поведения в окружающем мире.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Оборудование</w:t>
      </w:r>
      <w:r w:rsidRPr="00BF07C9">
        <w:rPr>
          <w:rFonts w:ascii="Times New Roman" w:hAnsi="Times New Roman" w:cs="Times New Roman"/>
          <w:sz w:val="24"/>
          <w:szCs w:val="24"/>
        </w:rPr>
        <w:t>: картинки посуды; мешочек с крупой; кукольная посуда; картинки; сок, экран, проектор, ноутбук, слайды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«Посуда»</w:t>
      </w:r>
      <w:r w:rsidRPr="00BF07C9">
        <w:rPr>
          <w:rFonts w:ascii="Times New Roman" w:hAnsi="Times New Roman" w:cs="Times New Roman"/>
          <w:sz w:val="24"/>
          <w:szCs w:val="24"/>
        </w:rPr>
        <w:t>, аудио запись с обращением </w:t>
      </w:r>
      <w:r w:rsidRPr="00BF07C9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Федоры</w:t>
      </w:r>
      <w:r w:rsidRPr="00BF07C9">
        <w:rPr>
          <w:rFonts w:ascii="Times New Roman" w:hAnsi="Times New Roman" w:cs="Times New Roman"/>
          <w:sz w:val="24"/>
          <w:szCs w:val="24"/>
        </w:rPr>
        <w:t>, картинки с изображением предметов посуды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BF07C9">
        <w:rPr>
          <w:rFonts w:ascii="Times New Roman" w:hAnsi="Times New Roman" w:cs="Times New Roman"/>
          <w:sz w:val="24"/>
          <w:szCs w:val="24"/>
        </w:rPr>
        <w:t>: рассматривание книг; просмотр видео; разгадывание загадок; </w:t>
      </w: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Беседы</w:t>
      </w:r>
      <w:r w:rsidRPr="00BF07C9">
        <w:rPr>
          <w:rFonts w:ascii="Times New Roman" w:hAnsi="Times New Roman" w:cs="Times New Roman"/>
          <w:sz w:val="24"/>
          <w:szCs w:val="24"/>
        </w:rPr>
        <w:t>: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«Столовая, кухонная, чайная посуда»</w:t>
      </w:r>
      <w:r w:rsidRPr="00BF07C9">
        <w:rPr>
          <w:rFonts w:ascii="Times New Roman" w:hAnsi="Times New Roman" w:cs="Times New Roman"/>
          <w:sz w:val="24"/>
          <w:szCs w:val="24"/>
        </w:rPr>
        <w:t>,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«Использовании посуды»</w:t>
      </w:r>
      <w:r w:rsidRPr="00BF07C9">
        <w:rPr>
          <w:rFonts w:ascii="Times New Roman" w:hAnsi="Times New Roman" w:cs="Times New Roman"/>
          <w:sz w:val="24"/>
          <w:szCs w:val="24"/>
        </w:rPr>
        <w:t>,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«Из чего сделана посуда»</w:t>
      </w:r>
      <w:r w:rsidRPr="00BF07C9">
        <w:rPr>
          <w:rFonts w:ascii="Times New Roman" w:hAnsi="Times New Roman" w:cs="Times New Roman"/>
          <w:sz w:val="24"/>
          <w:szCs w:val="24"/>
        </w:rPr>
        <w:t>, рассматривание картинок посуды, раскраски, трафареты, чтение К. Чуковский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F07C9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</w:rPr>
        <w:t>Федорино горе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BF07C9">
        <w:rPr>
          <w:rFonts w:ascii="Times New Roman" w:hAnsi="Times New Roman" w:cs="Times New Roman"/>
          <w:sz w:val="24"/>
          <w:szCs w:val="24"/>
        </w:rPr>
        <w:t>, просмотр мультфильма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F07C9">
        <w:rPr>
          <w:rFonts w:ascii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</w:rPr>
        <w:t>Федорино горе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BF07C9">
        <w:rPr>
          <w:rFonts w:ascii="Times New Roman" w:hAnsi="Times New Roman" w:cs="Times New Roman"/>
          <w:sz w:val="24"/>
          <w:szCs w:val="24"/>
        </w:rPr>
        <w:t>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Ожидаемый результат</w:t>
      </w:r>
      <w:r w:rsidRPr="00BF07C9">
        <w:rPr>
          <w:rFonts w:ascii="Times New Roman" w:hAnsi="Times New Roman" w:cs="Times New Roman"/>
          <w:sz w:val="24"/>
          <w:szCs w:val="24"/>
        </w:rPr>
        <w:t>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словарь детей пополнен словами</w:t>
      </w:r>
      <w:r w:rsidRPr="00BF07C9">
        <w:rPr>
          <w:rFonts w:ascii="Times New Roman" w:hAnsi="Times New Roman" w:cs="Times New Roman"/>
          <w:sz w:val="24"/>
          <w:szCs w:val="24"/>
        </w:rPr>
        <w:t>: чайная посуда, кухонная посуда, столовая посуда, ручка, дно, стенки, носик, самовар.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усовершенствовать умение образовывать относительные прилагательные;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уметь употреблять существительные в уменьшительно - ласкательной форме;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lastRenderedPageBreak/>
        <w:t>уметь отвечать на вопросы полными предложениями.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у детей </w:t>
      </w:r>
      <w:r w:rsidRPr="00BF07C9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развивается</w:t>
      </w:r>
      <w:r w:rsidRPr="00BF07C9">
        <w:rPr>
          <w:rFonts w:ascii="Times New Roman" w:hAnsi="Times New Roman" w:cs="Times New Roman"/>
          <w:sz w:val="24"/>
          <w:szCs w:val="24"/>
        </w:rPr>
        <w:t> эмоционально - положительное самочувствие и активность ребёнка в рамках продуктивной деятельности.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дети приобщены к правилам безопасного для человека поведения в окружающем мир.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7C9" w:rsidRPr="00BF07C9" w:rsidRDefault="00BF07C9" w:rsidP="00BF07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BF07C9" w:rsidRPr="00BF07C9" w:rsidTr="002B08D5">
        <w:tc>
          <w:tcPr>
            <w:tcW w:w="4956" w:type="dxa"/>
          </w:tcPr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Ребята, давайте встанем в круг.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Собрались все дети в круг,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твой друг и ты мой друг.</w:t>
            </w:r>
          </w:p>
        </w:tc>
        <w:tc>
          <w:tcPr>
            <w:tcW w:w="4957" w:type="dxa"/>
          </w:tcPr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Крепко за руки возьмёмся.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друг другу улыбнёмся.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F07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«Поздоровайся со мной»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07C9">
        <w:rPr>
          <w:rFonts w:ascii="Times New Roman" w:hAnsi="Times New Roman" w:cs="Times New Roman"/>
          <w:color w:val="000000"/>
          <w:sz w:val="24"/>
          <w:szCs w:val="24"/>
        </w:rPr>
        <w:t>– Ребята, вы хотите поиграть в игру «Поздоровайся со мной» Что у меня в руке? </w:t>
      </w:r>
      <w:r w:rsidRPr="00BF07C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(Платочек).</w:t>
      </w:r>
    </w:p>
    <w:p w:rsidR="00BF07C9" w:rsidRPr="00BF07C9" w:rsidRDefault="00BF07C9" w:rsidP="00BF07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C9">
        <w:rPr>
          <w:rFonts w:ascii="Times New Roman" w:hAnsi="Times New Roman" w:cs="Times New Roman"/>
          <w:color w:val="000000"/>
          <w:sz w:val="24"/>
          <w:szCs w:val="24"/>
        </w:rPr>
        <w:t>– Нужно, этот платочек передавать друг другу и здороваться.</w:t>
      </w:r>
      <w:r w:rsidRPr="00BF0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 игру должны быть включены все дети). После, я передаю этот платочек, нашим гостям и они с нами тоже поздороваются. </w:t>
      </w:r>
      <w:r w:rsidRPr="00BF0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мы и поздоровались. </w:t>
      </w:r>
    </w:p>
    <w:p w:rsidR="00BF07C9" w:rsidRPr="00BF07C9" w:rsidRDefault="00BF07C9" w:rsidP="00BF07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7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Артикуляционная гимнастика «Чаепитие». (Татьяна Николаевна) </w:t>
      </w:r>
      <w:r w:rsidRPr="00BF07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на стульчики.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Сюрпризный момент. </w:t>
      </w:r>
      <w:r w:rsidRPr="00BF07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В. Ребята, сегодня к нам в детский сад пришло аудио письмо, и адресовано оно вам. Послушаем его?</w:t>
      </w:r>
      <w:r w:rsidRPr="00BF07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F07C9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Федора</w:t>
      </w:r>
      <w:r w:rsidRPr="00BF07C9">
        <w:rPr>
          <w:rFonts w:ascii="Times New Roman" w:hAnsi="Times New Roman" w:cs="Times New Roman"/>
          <w:sz w:val="24"/>
          <w:szCs w:val="24"/>
        </w:rPr>
        <w:t>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Уж не буду, уж не буду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Я посуду обижать.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Буду, буду я посуду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И любить, и уважать!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</w:t>
      </w:r>
      <w:r w:rsidRPr="00BF07C9">
        <w:rPr>
          <w:rFonts w:ascii="Times New Roman" w:hAnsi="Times New Roman" w:cs="Times New Roman"/>
          <w:sz w:val="24"/>
          <w:szCs w:val="24"/>
        </w:rPr>
        <w:t xml:space="preserve">: 1) ребята, вы узнали кто это?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2) А из какой она сказки, (сказка 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BF07C9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Федорино горе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  <w:r w:rsidRPr="00BF07C9">
        <w:rPr>
          <w:rFonts w:ascii="Times New Roman" w:hAnsi="Times New Roman" w:cs="Times New Roman"/>
          <w:sz w:val="24"/>
          <w:szCs w:val="24"/>
        </w:rPr>
        <w:t>).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3) Какая была Федора, вначале сказки? В конце сказки, какой стала?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4) Кто написал эту сказку? (Писатель Корней Иванович Чуковский).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После того как Федора попросила прощение, какая посуда вернулась к ней?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Дети: перечисляют.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 В: Ребята, а точнее, что нам поможет вспомнить? Вот вам в помощь картинки.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Показ картинок-дети говорят стихи (засмеялися кастрюли – Дзынь ляля)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 А дальше у меня все рисунки перемешались, я не могу вспомнить, какая картинка за какой.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Что же мы будем делать? Идеи детей. Вы мне поможете?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Загадки</w:t>
      </w:r>
      <w:r w:rsidRPr="00BF07C9">
        <w:rPr>
          <w:rFonts w:ascii="Times New Roman" w:hAnsi="Times New Roman" w:cs="Times New Roman"/>
          <w:sz w:val="24"/>
          <w:szCs w:val="24"/>
        </w:rPr>
        <w:t>: Вот нам в помощь, Федора</w:t>
      </w:r>
      <w:r w:rsidRPr="00BF0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07C9">
        <w:rPr>
          <w:rFonts w:ascii="Times New Roman" w:hAnsi="Times New Roman" w:cs="Times New Roman"/>
          <w:sz w:val="24"/>
          <w:szCs w:val="24"/>
        </w:rPr>
        <w:t>загадывает загадки, когда мы отгадаем, тогда найдём картинки – помощники.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01"/>
        <w:gridCol w:w="2790"/>
        <w:gridCol w:w="3543"/>
      </w:tblGrid>
      <w:tr w:rsidR="00BF07C9" w:rsidRPr="00BF07C9" w:rsidTr="002B08D5">
        <w:tc>
          <w:tcPr>
            <w:tcW w:w="3301" w:type="dxa"/>
            <w:shd w:val="clear" w:color="auto" w:fill="auto"/>
          </w:tcPr>
          <w:p w:rsidR="00BF07C9" w:rsidRPr="00BF07C9" w:rsidRDefault="00BF07C9" w:rsidP="00BF07C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Я на стол чуть-чуть похожа,</w:t>
            </w: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Есть на кухне, и в прихожей,</w:t>
            </w: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В спальне я бываю редко,</w:t>
            </w: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br/>
              <w:t>А зовусь я … (Табурет)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Табуретка какого цвета?</w:t>
            </w: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EF6DA"/>
              </w:rPr>
              <w:br/>
            </w:r>
          </w:p>
        </w:tc>
        <w:tc>
          <w:tcPr>
            <w:tcW w:w="2790" w:type="dxa"/>
          </w:tcPr>
          <w:p w:rsidR="00BF07C9" w:rsidRPr="00BF07C9" w:rsidRDefault="00BF07C9" w:rsidP="00BF0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</w:rPr>
              <w:t>Это ткань, которую красиво вышили. (салфетка)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</w:rPr>
              <w:t>На салфетка цветы, как вы думаете их вышили иголкой или нарисовали?</w:t>
            </w:r>
          </w:p>
        </w:tc>
        <w:tc>
          <w:tcPr>
            <w:tcW w:w="3543" w:type="dxa"/>
          </w:tcPr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Руки в боки, как начальник,</w:t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Раньше всех на стол встаёт,</w:t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Сам себе плита, и чайник —</w:t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Сам заварит, сам нальёт.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(самовар)</w:t>
            </w:r>
          </w:p>
          <w:p w:rsidR="00BF07C9" w:rsidRPr="00BF07C9" w:rsidRDefault="00BF07C9" w:rsidP="00BF0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Когда самовар закипает, он какой становится-горячий, словно жар. От него исходит тепло.</w:t>
            </w:r>
          </w:p>
        </w:tc>
      </w:tr>
    </w:tbl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Молодцы, вы все картинки нашли.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Ребята, я вам зачитаю стих, а вы расположите картинки.</w:t>
      </w:r>
      <w:r w:rsidRPr="00BF07C9">
        <w:rPr>
          <w:rFonts w:ascii="Times New Roman" w:hAnsi="Times New Roman" w:cs="Times New Roman"/>
          <w:i/>
          <w:sz w:val="24"/>
          <w:szCs w:val="24"/>
        </w:rPr>
        <w:t xml:space="preserve"> А на белой табуреточке, да на вышитой салфеточке, самовар стоит, словно жар горит, и пыхтит и на бабу поглябывает.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А теперь сами попробуйте рассказать, кто хочет?</w:t>
      </w:r>
    </w:p>
    <w:p w:rsidR="00BF07C9" w:rsidRPr="00BF07C9" w:rsidRDefault="00BF07C9" w:rsidP="00BF07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Физ. культ - минутка </w:t>
      </w:r>
      <w:r w:rsidRPr="00BF07C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«Посуда»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 Дети садятся на стульчики, </w:t>
      </w:r>
      <w:r w:rsidRPr="00BF07C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Т.Н. проводит разминку</w:t>
      </w: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Раскладываю крупу. Ставлю самовар. Ребята что это? Зачем он нужен? Что еще нужно для чаепития? Дети отвечают, говорят ласково и зарисовывают на крупе.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lastRenderedPageBreak/>
        <w:t xml:space="preserve">   Рефлексия: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Скажите, чем мы сегодня занимались?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Чем понравилось заниматься?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Что было сложно?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>Ребята, а какую сказку вы бы хотели составить в следующий раз, с помощью картинок?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7C9">
        <w:rPr>
          <w:rFonts w:ascii="Times New Roman" w:hAnsi="Times New Roman" w:cs="Times New Roman"/>
          <w:sz w:val="24"/>
          <w:szCs w:val="24"/>
        </w:rPr>
        <w:t xml:space="preserve">Отличная идея. Встаём в круг, беремся за руки. «Раз, два, три – добро твори» </w:t>
      </w:r>
    </w:p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F07C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Ребята, вы хорошо потрудились, и самовар решил угостить вас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соком.</w:t>
      </w:r>
    </w:p>
    <w:p w:rsid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F07C9" w:rsidRPr="00BF07C9" w:rsidRDefault="00BF07C9" w:rsidP="00BF07C9">
      <w:pPr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Приложение 3. Пальчиковая гимнастика</w:t>
      </w:r>
    </w:p>
    <w:tbl>
      <w:tblPr>
        <w:tblW w:w="985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4"/>
        <w:gridCol w:w="5841"/>
      </w:tblGrid>
      <w:tr w:rsidR="00BF07C9" w:rsidRPr="008452DB" w:rsidTr="002B08D5">
        <w:tc>
          <w:tcPr>
            <w:tcW w:w="401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большой стеклянный чайник.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важный, как начальник.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фарфоровые чашки,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крупные, бедняжки.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фарфоровые блюдца,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Только стукни — разобьются.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серебряные ложки,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Голова на тонкой ножке.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пластмассовый поднос.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посуду нам принес.</w:t>
            </w:r>
          </w:p>
        </w:tc>
        <w:tc>
          <w:tcPr>
            <w:tcW w:w="584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надули животик,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одну руку поставили на пояс, другую изогнули.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Присели, одну руку поставили на пояс.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Кружатся, «рисуя» руками круг.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Потянулись, сомкнули руки над головой.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Легли, вытянулись.</w:t>
            </w:r>
          </w:p>
          <w:p w:rsidR="00BF07C9" w:rsidRPr="008452DB" w:rsidRDefault="00BF07C9" w:rsidP="002B08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52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                            Н. Нищева</w:t>
            </w:r>
          </w:p>
        </w:tc>
      </w:tr>
    </w:tbl>
    <w:p w:rsidR="00BF07C9" w:rsidRDefault="00BF07C9" w:rsidP="00BF07C9">
      <w:pPr>
        <w:pStyle w:val="a5"/>
        <w:spacing w:before="90" w:beforeAutospacing="0" w:after="90" w:afterAutospacing="0"/>
        <w:rPr>
          <w:rStyle w:val="a8"/>
          <w:color w:val="212529"/>
        </w:rPr>
      </w:pP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rPr>
          <w:rStyle w:val="a8"/>
        </w:rPr>
        <w:t>«Помощники»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Раз, два, три, четыре,   </w:t>
      </w:r>
      <w:r w:rsidRPr="00BF07C9">
        <w:rPr>
          <w:rStyle w:val="a8"/>
        </w:rPr>
        <w:t>         Ритмичные удары кулачками и в ладоши попеременно.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Мы посуду перемыли:</w:t>
      </w:r>
      <w:r w:rsidRPr="00BF07C9">
        <w:rPr>
          <w:rStyle w:val="a8"/>
        </w:rPr>
        <w:t>                         Одна ладонь скользит по другой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Чайник, чашку, ковшик, ложку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И большую поварешку</w:t>
      </w:r>
      <w:r w:rsidRPr="00BF07C9">
        <w:rPr>
          <w:rStyle w:val="a8"/>
        </w:rPr>
        <w:t>.                    Загибаем пальчики по одному на каждое название посуды.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Мы посуду перемыли,                      </w:t>
      </w:r>
      <w:r w:rsidRPr="00BF07C9">
        <w:rPr>
          <w:rStyle w:val="a8"/>
        </w:rPr>
        <w:t>Одна ладонь скользит по другой.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Только чашку мы разбили,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Ковшик тоже развалился,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Нос у чайника отбился,                     </w:t>
      </w:r>
      <w:r w:rsidRPr="00BF07C9">
        <w:rPr>
          <w:rStyle w:val="a8"/>
        </w:rPr>
        <w:t>Снова загибаем пальчики.</w:t>
      </w:r>
    </w:p>
    <w:p w:rsidR="00BF07C9" w:rsidRPr="00BF07C9" w:rsidRDefault="00BF07C9" w:rsidP="00BF07C9">
      <w:pPr>
        <w:pStyle w:val="a5"/>
        <w:spacing w:before="90" w:beforeAutospacing="0" w:after="90" w:afterAutospacing="0"/>
      </w:pPr>
      <w:r w:rsidRPr="00BF07C9">
        <w:t>Ложку мы чуть-чуть сломали.</w:t>
      </w:r>
    </w:p>
    <w:p w:rsidR="00BF07C9" w:rsidRPr="00BF07C9" w:rsidRDefault="00BF07C9" w:rsidP="00BF07C9">
      <w:pPr>
        <w:pStyle w:val="a5"/>
        <w:spacing w:before="90" w:beforeAutospacing="0" w:after="90" w:afterAutospacing="0"/>
        <w:rPr>
          <w:i/>
          <w:iCs/>
        </w:rPr>
      </w:pPr>
      <w:r w:rsidRPr="00BF07C9">
        <w:t>Так мы маме помогали.     </w:t>
      </w:r>
      <w:r w:rsidRPr="00BF07C9">
        <w:rPr>
          <w:rStyle w:val="a8"/>
        </w:rPr>
        <w:t>Ритмичные удары кулачками и в ладоши переменно.</w:t>
      </w:r>
    </w:p>
    <w:p w:rsidR="00BF07C9" w:rsidRPr="00BF07C9" w:rsidRDefault="00BF07C9" w:rsidP="00BF07C9">
      <w:pPr>
        <w:rPr>
          <w:rFonts w:ascii="Times New Roman" w:hAnsi="Times New Roman" w:cs="Times New Roman"/>
          <w:b/>
          <w:sz w:val="24"/>
          <w:szCs w:val="24"/>
        </w:rPr>
      </w:pPr>
      <w:r w:rsidRPr="00BF07C9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Pr="00BF07C9">
        <w:rPr>
          <w:rFonts w:ascii="Times New Roman" w:hAnsi="Times New Roman" w:cs="Times New Roman"/>
          <w:b/>
          <w:sz w:val="24"/>
          <w:szCs w:val="24"/>
        </w:rPr>
        <w:t>. Интересные загадки.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26"/>
        <w:gridCol w:w="3285"/>
        <w:gridCol w:w="3302"/>
      </w:tblGrid>
      <w:tr w:rsidR="00BF07C9" w:rsidRPr="008452DB" w:rsidTr="002B08D5">
        <w:tc>
          <w:tcPr>
            <w:tcW w:w="3492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Руси звалася плошкой, Изменилася немножко. Это, право, не безделка! Как зовут её? (Ответ: Тарелка)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93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Она бывает глубока. Она бывает мелка. Однако, это не река. </w:t>
            </w:r>
          </w:p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(Ответ: Тарелка)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93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одной широкой ножке У неё 4 рожка, Но она совсем не пилка, Для котлет и мяса… (Ответ: Вилка)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BF07C9" w:rsidRPr="008452DB" w:rsidTr="002B08D5">
        <w:tc>
          <w:tcPr>
            <w:tcW w:w="3492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моей тарелке Лодочка плывёт. Лодочку с едою Отправляю в рот. (Ответ: Ложка)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Длиннохвостая лошадка Привезла нам каши сладкой. Ждёт лошадка у ворот — Открывай пошире рот. (Ответ: Ложка)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93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ней варят Щи, компот и кашу На всю семью Большую нашу! (Ответ: Кастрюля) </w:t>
            </w:r>
          </w:p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этой кухонной посуде Суп и кашу варят люди. Ну, а мама для сынули Варит щи в большой… (Ответ: Кастрюле)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93" w:type="dxa"/>
          </w:tcPr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 пыхтит, как паровоз, Важно кверху держит нос. Пошумит, остепенится — Пригласит чайку напиться. (Ответ: Чайник) </w:t>
            </w:r>
          </w:p>
          <w:p w:rsidR="00BF07C9" w:rsidRPr="00BF07C9" w:rsidRDefault="00BF07C9" w:rsidP="002B08D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0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что за Паренёк В золотой рубашке. Приглашает на чаёк Фарфоровые Чашки. (Ответ: Чайник)</w:t>
            </w:r>
            <w:r w:rsidRPr="00BF0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BF07C9" w:rsidRPr="00BF07C9" w:rsidRDefault="00BF07C9" w:rsidP="00BF0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F07C9" w:rsidRPr="00BF07C9" w:rsidSect="00BD671F">
          <w:pgSz w:w="11906" w:h="16838"/>
          <w:pgMar w:top="709" w:right="707" w:bottom="567" w:left="1276" w:header="709" w:footer="709" w:gutter="0"/>
          <w:cols w:space="708"/>
          <w:docGrid w:linePitch="360"/>
        </w:sectPr>
      </w:pPr>
    </w:p>
    <w:p w:rsidR="00853019" w:rsidRDefault="00BF07C9" w:rsidP="00853019">
      <w:pPr>
        <w:pStyle w:val="a5"/>
        <w:spacing w:before="90" w:beforeAutospacing="0" w:after="90" w:afterAutospacing="0"/>
        <w:rPr>
          <w:rStyle w:val="a8"/>
          <w:b/>
        </w:rPr>
      </w:pPr>
      <w:r w:rsidRPr="00BF07C9">
        <w:rPr>
          <w:rStyle w:val="a8"/>
          <w:b/>
        </w:rPr>
        <w:lastRenderedPageBreak/>
        <w:t>Приложение 5</w:t>
      </w:r>
      <w:r w:rsidR="00853019" w:rsidRPr="00BF07C9">
        <w:rPr>
          <w:rStyle w:val="a8"/>
          <w:b/>
        </w:rPr>
        <w:t xml:space="preserve"> Стих о посуде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BF07C9" w:rsidTr="00BF07C9">
        <w:tc>
          <w:tcPr>
            <w:tcW w:w="4955" w:type="dxa"/>
          </w:tcPr>
          <w:p w:rsidR="00C535CC" w:rsidRPr="00BF07C9" w:rsidRDefault="00C535CC" w:rsidP="00C535CC">
            <w:pPr>
              <w:pStyle w:val="a5"/>
              <w:spacing w:before="90" w:beforeAutospacing="0" w:after="90" w:afterAutospacing="0"/>
            </w:pPr>
            <w:r w:rsidRPr="00BF07C9">
              <w:t>У мамы на кухне много посуды:</w:t>
            </w:r>
            <w:r w:rsidRPr="00BF07C9">
              <w:br/>
              <w:t>Здесь чайник, половник, кофейник и блюдо,</w:t>
            </w:r>
            <w:r w:rsidRPr="00BF07C9">
              <w:br/>
              <w:t>Кастрюли по росту на полках стоят,</w:t>
            </w:r>
            <w:r w:rsidRPr="00BF07C9">
              <w:br/>
              <w:t>Ковши и лопатки по стенкам висят.</w:t>
            </w:r>
          </w:p>
          <w:p w:rsidR="00C535CC" w:rsidRPr="00BF07C9" w:rsidRDefault="00C535CC" w:rsidP="00C535CC">
            <w:pPr>
              <w:pStyle w:val="a5"/>
              <w:spacing w:before="90" w:beforeAutospacing="0" w:after="90" w:afterAutospacing="0"/>
            </w:pPr>
            <w:r w:rsidRPr="00BF07C9">
              <w:t>Столовый сервиз приготовлен к обеду, </w:t>
            </w:r>
            <w:r w:rsidRPr="00BF07C9">
              <w:br/>
              <w:t>А чайный красиво на полке стоит.</w:t>
            </w:r>
            <w:r w:rsidRPr="00BF07C9">
              <w:br/>
              <w:t>И в хлебнице хлеб под красивой салфеткой</w:t>
            </w:r>
            <w:r w:rsidRPr="00BF07C9">
              <w:br/>
              <w:t>Душистый и вкусный к обеду лежит.</w:t>
            </w:r>
          </w:p>
          <w:p w:rsidR="00C535CC" w:rsidRPr="00BF07C9" w:rsidRDefault="00C535CC" w:rsidP="00C535CC">
            <w:pPr>
              <w:pStyle w:val="a5"/>
              <w:spacing w:before="90" w:beforeAutospacing="0" w:after="90" w:afterAutospacing="0"/>
            </w:pPr>
            <w:r w:rsidRPr="00BF07C9">
              <w:t>Насыпана соль в расписную солонку,</w:t>
            </w:r>
            <w:r w:rsidRPr="00BF07C9">
              <w:br/>
              <w:t>Положено масло аккуратно в масленку,</w:t>
            </w:r>
            <w:r w:rsidRPr="00BF07C9">
              <w:br/>
              <w:t>В салатник нарезаны овощи все,</w:t>
            </w:r>
            <w:r w:rsidRPr="00BF07C9">
              <w:br/>
              <w:t>И супница пышет уже на столе.</w:t>
            </w:r>
          </w:p>
          <w:p w:rsidR="00BF07C9" w:rsidRPr="00C535CC" w:rsidRDefault="00C535CC" w:rsidP="00853019">
            <w:pPr>
              <w:pStyle w:val="a5"/>
              <w:spacing w:before="90" w:beforeAutospacing="0" w:after="90" w:afterAutospacing="0"/>
              <w:rPr>
                <w:rStyle w:val="a8"/>
                <w:i w:val="0"/>
                <w:iCs w:val="0"/>
              </w:rPr>
            </w:pPr>
            <w:r w:rsidRPr="00BF07C9">
              <w:t>В посуде еду и хранят и готовят,</w:t>
            </w:r>
            <w:r w:rsidRPr="00BF07C9">
              <w:br/>
              <w:t>Хозяйки посуду и сушат и моют.</w:t>
            </w:r>
            <w:r w:rsidRPr="00BF07C9">
              <w:br/>
              <w:t>И, как от Федоры, она не сбежит,</w:t>
            </w:r>
            <w:r w:rsidRPr="00BF07C9">
              <w:br/>
              <w:t>Если чистой на полке стоит.</w:t>
            </w:r>
          </w:p>
        </w:tc>
        <w:tc>
          <w:tcPr>
            <w:tcW w:w="4956" w:type="dxa"/>
          </w:tcPr>
          <w:p w:rsidR="00C535CC" w:rsidRPr="00BF07C9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7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Кастрюля</w:t>
            </w:r>
          </w:p>
          <w:p w:rsidR="00C535CC" w:rsidRPr="00BF07C9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 достала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Кастрюлю из металла.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две ручки подняла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водички налила,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Мясо положила,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Крышкою накрыла.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Помоги, кастрюля,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Щи сварить бабуле.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07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Стакан</w:t>
            </w:r>
          </w:p>
          <w:p w:rsidR="00C535CC" w:rsidRPr="00BF07C9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стакана ручки нет,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Ставлю я его в буфет.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стеклянный, из стекла,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руки я его взяла.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бы не уронить,</w:t>
            </w:r>
            <w:r w:rsidRPr="00BF0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Ведь стекло легко разбить.</w:t>
            </w:r>
          </w:p>
          <w:p w:rsidR="00BF07C9" w:rsidRDefault="00BF07C9" w:rsidP="00853019">
            <w:pPr>
              <w:pStyle w:val="a5"/>
              <w:spacing w:before="90" w:beforeAutospacing="0" w:after="90" w:afterAutospacing="0"/>
              <w:rPr>
                <w:rStyle w:val="a8"/>
                <w:b/>
              </w:rPr>
            </w:pPr>
          </w:p>
        </w:tc>
      </w:tr>
      <w:tr w:rsidR="00C535CC" w:rsidTr="00BF07C9">
        <w:tc>
          <w:tcPr>
            <w:tcW w:w="4955" w:type="dxa"/>
          </w:tcPr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Нож</w:t>
            </w:r>
          </w:p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 всегда берут за ручку.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за лезвие нельзя.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подумала: «Так лучше» —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неправильно взяла.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Ой, что было, ой, что было —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кричала я потом!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Мама пальчик мне лечила —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порезалась ножом.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53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Сковорода</w:t>
            </w:r>
          </w:p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 чудо-сковородка!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Ведь она из чугуна.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Настоящая находка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ажурного блина.</w:t>
            </w:r>
          </w:p>
        </w:tc>
        <w:tc>
          <w:tcPr>
            <w:tcW w:w="4956" w:type="dxa"/>
          </w:tcPr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Тарелка</w:t>
            </w:r>
          </w:p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Глубокая тарелка —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Красивая поделка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белого фарфора,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затейливым узором.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дне тарелки птица,</w:t>
            </w:r>
            <w:bookmarkStart w:id="0" w:name="_GoBack"/>
            <w:bookmarkEnd w:id="0"/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Вся золотом искрится.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Когда съедаю суп до дна,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Мне машет крыльями она.</w:t>
            </w:r>
          </w:p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Чашка</w:t>
            </w:r>
          </w:p>
          <w:p w:rsidR="00C535CC" w:rsidRPr="00C535CC" w:rsidRDefault="00C535CC" w:rsidP="00C535CC">
            <w:pPr>
              <w:shd w:val="clear" w:color="auto" w:fill="FFFFFF"/>
              <w:spacing w:after="150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Чашка из фарфора,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затейливым узором,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Золотистый ободок,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Ручка — тонкий завиток.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кефир, и молоко</w:t>
            </w:r>
            <w:r w:rsidRPr="00C5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Пьются из неё легко.</w:t>
            </w:r>
          </w:p>
        </w:tc>
      </w:tr>
    </w:tbl>
    <w:p w:rsidR="00BF07C9" w:rsidRPr="00BF07C9" w:rsidRDefault="00BF07C9" w:rsidP="00853019">
      <w:pPr>
        <w:pStyle w:val="a5"/>
        <w:spacing w:before="90" w:beforeAutospacing="0" w:after="90" w:afterAutospacing="0"/>
        <w:rPr>
          <w:rStyle w:val="a8"/>
          <w:b/>
        </w:rPr>
      </w:pPr>
    </w:p>
    <w:p w:rsidR="00BF07C9" w:rsidRPr="00BF07C9" w:rsidRDefault="00BF07C9" w:rsidP="00853019">
      <w:pPr>
        <w:pStyle w:val="a5"/>
        <w:spacing w:before="90" w:beforeAutospacing="0" w:after="90" w:afterAutospacing="0"/>
      </w:pPr>
    </w:p>
    <w:p w:rsidR="00853019" w:rsidRPr="00BF07C9" w:rsidRDefault="00853019" w:rsidP="00853019">
      <w:pPr>
        <w:pStyle w:val="a5"/>
        <w:spacing w:before="90" w:beforeAutospacing="0" w:after="90" w:afterAutospacing="0"/>
      </w:pPr>
    </w:p>
    <w:p w:rsidR="00CC0CEC" w:rsidRPr="00BF07C9" w:rsidRDefault="00CC0CEC" w:rsidP="00853019">
      <w:pPr>
        <w:rPr>
          <w:rFonts w:ascii="Times New Roman" w:hAnsi="Times New Roman" w:cs="Times New Roman"/>
          <w:sz w:val="24"/>
          <w:szCs w:val="24"/>
        </w:rPr>
      </w:pPr>
    </w:p>
    <w:sectPr w:rsidR="00CC0CEC" w:rsidRPr="00BF07C9" w:rsidSect="008452DB">
      <w:pgSz w:w="11906" w:h="16838"/>
      <w:pgMar w:top="851" w:right="709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31"/>
    <w:rsid w:val="0029133E"/>
    <w:rsid w:val="002F739C"/>
    <w:rsid w:val="008328D7"/>
    <w:rsid w:val="008452DB"/>
    <w:rsid w:val="00853019"/>
    <w:rsid w:val="00BF07C9"/>
    <w:rsid w:val="00C535CC"/>
    <w:rsid w:val="00CC0CEC"/>
    <w:rsid w:val="00E61CD0"/>
    <w:rsid w:val="00F91031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C6D4"/>
  <w15:chartTrackingRefBased/>
  <w15:docId w15:val="{CAD343BA-AB84-4252-B261-0A98D867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F739C"/>
  </w:style>
  <w:style w:type="paragraph" w:styleId="a3">
    <w:name w:val="No Spacing"/>
    <w:uiPriority w:val="1"/>
    <w:qFormat/>
    <w:rsid w:val="002F739C"/>
    <w:pPr>
      <w:spacing w:after="0" w:line="240" w:lineRule="auto"/>
    </w:pPr>
  </w:style>
  <w:style w:type="character" w:styleId="a4">
    <w:name w:val="Strong"/>
    <w:basedOn w:val="a0"/>
    <w:uiPriority w:val="22"/>
    <w:qFormat/>
    <w:rsid w:val="002F739C"/>
    <w:rPr>
      <w:b/>
      <w:bCs/>
    </w:rPr>
  </w:style>
  <w:style w:type="character" w:customStyle="1" w:styleId="c1">
    <w:name w:val="c1"/>
    <w:basedOn w:val="a0"/>
    <w:rsid w:val="002F739C"/>
  </w:style>
  <w:style w:type="character" w:customStyle="1" w:styleId="c3">
    <w:name w:val="c3"/>
    <w:basedOn w:val="a0"/>
    <w:rsid w:val="002F739C"/>
  </w:style>
  <w:style w:type="character" w:customStyle="1" w:styleId="c8">
    <w:name w:val="c8"/>
    <w:basedOn w:val="a0"/>
    <w:rsid w:val="002F739C"/>
  </w:style>
  <w:style w:type="character" w:customStyle="1" w:styleId="c12">
    <w:name w:val="c12"/>
    <w:basedOn w:val="a0"/>
    <w:rsid w:val="002F739C"/>
  </w:style>
  <w:style w:type="paragraph" w:styleId="a5">
    <w:name w:val="Normal (Web)"/>
    <w:basedOn w:val="a"/>
    <w:uiPriority w:val="99"/>
    <w:unhideWhenUsed/>
    <w:rsid w:val="00832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F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24A2"/>
  </w:style>
  <w:style w:type="character" w:customStyle="1" w:styleId="c24">
    <w:name w:val="c24"/>
    <w:basedOn w:val="a0"/>
    <w:rsid w:val="00FF24A2"/>
  </w:style>
  <w:style w:type="character" w:customStyle="1" w:styleId="c14">
    <w:name w:val="c14"/>
    <w:basedOn w:val="a0"/>
    <w:rsid w:val="00FF24A2"/>
  </w:style>
  <w:style w:type="character" w:customStyle="1" w:styleId="c71">
    <w:name w:val="c71"/>
    <w:basedOn w:val="a0"/>
    <w:rsid w:val="00FF24A2"/>
  </w:style>
  <w:style w:type="table" w:styleId="a6">
    <w:name w:val="Table Grid"/>
    <w:basedOn w:val="a1"/>
    <w:uiPriority w:val="39"/>
    <w:rsid w:val="00FF2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CC0CEC"/>
    <w:rPr>
      <w:color w:val="0000FF"/>
      <w:u w:val="single"/>
    </w:rPr>
  </w:style>
  <w:style w:type="character" w:styleId="a8">
    <w:name w:val="Emphasis"/>
    <w:basedOn w:val="a0"/>
    <w:uiPriority w:val="20"/>
    <w:qFormat/>
    <w:rsid w:val="00CC0CEC"/>
    <w:rPr>
      <w:i/>
      <w:iCs/>
    </w:rPr>
  </w:style>
  <w:style w:type="table" w:customStyle="1" w:styleId="1">
    <w:name w:val="Сетка таблицы1"/>
    <w:basedOn w:val="a1"/>
    <w:next w:val="a6"/>
    <w:uiPriority w:val="39"/>
    <w:rsid w:val="00BF0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3121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2022-11-17T17:11:00Z</dcterms:created>
  <dcterms:modified xsi:type="dcterms:W3CDTF">2022-11-20T05:00:00Z</dcterms:modified>
</cp:coreProperties>
</file>